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0BB0" w14:textId="77777777" w:rsidR="003D0316" w:rsidRDefault="003D0316" w:rsidP="00CB75A7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6B631B7A" w14:textId="77777777" w:rsidR="003D0316" w:rsidRDefault="003D0316" w:rsidP="003D0316">
      <w:pPr>
        <w:spacing w:line="360" w:lineRule="auto"/>
        <w:ind w:firstLine="708"/>
        <w:jc w:val="center"/>
        <w:rPr>
          <w:rFonts w:ascii="Times New Roman" w:hAnsi="Times New Roman" w:cs="Times New Roman"/>
          <w:noProof/>
          <w:lang w:eastAsia="pl-PL"/>
        </w:rPr>
      </w:pPr>
      <w:r w:rsidRPr="003D031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967249E" wp14:editId="74F478D8">
            <wp:extent cx="738350" cy="733273"/>
            <wp:effectExtent l="19050" t="0" r="460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69" cy="73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20E88" w14:textId="77777777" w:rsidR="002643A6" w:rsidRDefault="002643A6" w:rsidP="003D0316">
      <w:pPr>
        <w:spacing w:line="360" w:lineRule="auto"/>
        <w:ind w:firstLine="708"/>
        <w:jc w:val="center"/>
        <w:rPr>
          <w:rFonts w:ascii="Times New Roman" w:hAnsi="Times New Roman" w:cs="Times New Roman"/>
          <w:noProof/>
          <w:lang w:eastAsia="pl-PL"/>
        </w:rPr>
      </w:pPr>
    </w:p>
    <w:p w14:paraId="399450F2" w14:textId="77777777" w:rsidR="002643A6" w:rsidRPr="00E522D2" w:rsidRDefault="002643A6" w:rsidP="00E522D2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Komunikat KRUS -  </w:t>
      </w:r>
      <w:r w:rsidR="00982FDC" w:rsidRPr="00E522D2">
        <w:rPr>
          <w:rFonts w:ascii="Arial" w:eastAsia="Times New Roman" w:hAnsi="Arial" w:cs="Arial"/>
          <w:b/>
          <w:bCs/>
          <w:color w:val="000000" w:themeColor="text1"/>
          <w:lang w:eastAsia="pl-PL"/>
        </w:rPr>
        <w:t>„Czternasta emerytura” dla emerytów i rencistów KRUS</w:t>
      </w:r>
    </w:p>
    <w:p w14:paraId="09F23014" w14:textId="77777777" w:rsidR="002643A6" w:rsidRPr="00E522D2" w:rsidRDefault="002643A6" w:rsidP="00E522D2">
      <w:pPr>
        <w:spacing w:line="360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2B2B32C7" w14:textId="77777777" w:rsidR="00982FDC" w:rsidRPr="00E522D2" w:rsidRDefault="00982FDC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Kasa Rolniczego Ubezpieczenia Społecznego rozpoczęła przygotowania do wypłaty kolejnego w 2022 r. dodatkowego rocznego świadczenia pieniężnego dla emerytów </w:t>
      </w:r>
      <w:r w:rsidR="00E522D2" w:rsidRPr="00E522D2">
        <w:rPr>
          <w:rFonts w:ascii="Arial" w:eastAsia="Times New Roman" w:hAnsi="Arial" w:cs="Arial"/>
          <w:bCs/>
          <w:color w:val="000000" w:themeColor="text1"/>
          <w:lang w:eastAsia="pl-PL"/>
        </w:rPr>
        <w:br/>
      </w:r>
      <w:r w:rsidRPr="00E522D2">
        <w:rPr>
          <w:rFonts w:ascii="Arial" w:eastAsia="Times New Roman" w:hAnsi="Arial" w:cs="Arial"/>
          <w:bCs/>
          <w:color w:val="000000" w:themeColor="text1"/>
          <w:lang w:eastAsia="pl-PL"/>
        </w:rPr>
        <w:t>i rencistów.</w:t>
      </w:r>
    </w:p>
    <w:p w14:paraId="3347C905" w14:textId="77777777" w:rsidR="00982FDC" w:rsidRPr="00E522D2" w:rsidRDefault="00982FDC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Od ostatnich terminów płatności świadczeń emerytalno-rentowych tj. od 25 sierpnia br. razem z emeryturą, rentą lub rodzicielskim świadczeniem uzupełniającym Kasa Rolniczego Ubezpieczenia Społecznego rozpocznie wypłatę tzw. „czternastej emerytury”. </w:t>
      </w:r>
    </w:p>
    <w:p w14:paraId="63F79EA7" w14:textId="77777777" w:rsidR="00982FDC" w:rsidRPr="00E522D2" w:rsidRDefault="00982FDC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Kolejne wypłaty „czternastych emerytur” nastąpią we wrześniowych terminach płatności emerytur i rent tj. 10, 15 i 20 września br. </w:t>
      </w:r>
    </w:p>
    <w:p w14:paraId="2D8E64B4" w14:textId="77777777" w:rsidR="00982FDC" w:rsidRPr="00E522D2" w:rsidRDefault="00982FDC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W przypadku emerytur i rent wypłacanych kwartalnie kolejne dodatkowe świadczenie zostanie wypłacone w październikowych terminach płatności. </w:t>
      </w:r>
    </w:p>
    <w:p w14:paraId="4ABA26C8" w14:textId="77777777" w:rsidR="00982FDC" w:rsidRPr="00E522D2" w:rsidRDefault="00E522D2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bCs/>
          <w:color w:val="000000" w:themeColor="text1"/>
          <w:lang w:eastAsia="pl-PL"/>
        </w:rPr>
        <w:t>Informujemy, że</w:t>
      </w:r>
      <w:r w:rsidRPr="00E522D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82FDC" w:rsidRPr="00E522D2">
        <w:rPr>
          <w:rFonts w:ascii="Arial" w:eastAsia="Times New Roman" w:hAnsi="Arial" w:cs="Arial"/>
          <w:color w:val="000000" w:themeColor="text1"/>
          <w:lang w:eastAsia="pl-PL"/>
        </w:rPr>
        <w:t>„Czternastą emeryturę” Kasa wypłaci z urzędu. Nie trzeba w tej sprawie składać żadnych wniosków.</w:t>
      </w:r>
    </w:p>
    <w:p w14:paraId="626E94E1" w14:textId="77777777" w:rsidR="00982FDC" w:rsidRPr="00E522D2" w:rsidRDefault="00E522D2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82FDC" w:rsidRPr="00E522D2">
        <w:rPr>
          <w:rFonts w:ascii="Arial" w:eastAsia="Times New Roman" w:hAnsi="Arial" w:cs="Arial"/>
          <w:color w:val="000000" w:themeColor="text1"/>
          <w:lang w:eastAsia="pl-PL"/>
        </w:rPr>
        <w:t>„Czternasta emerytura” przysługuje osobom, które w dniu 24 sierpnia 2022 r. mają prawo do jednego ze świadczeń:</w:t>
      </w:r>
    </w:p>
    <w:p w14:paraId="47526DDB" w14:textId="77777777" w:rsidR="00E522D2" w:rsidRPr="00E522D2" w:rsidRDefault="00982FDC" w:rsidP="00E522D2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emerytury rolniczej,</w:t>
      </w:r>
    </w:p>
    <w:p w14:paraId="404D3689" w14:textId="77777777" w:rsidR="00E522D2" w:rsidRPr="00E522D2" w:rsidRDefault="00982FDC" w:rsidP="00E522D2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renty rolniczej z tytułu niezdolności do pracy,</w:t>
      </w:r>
    </w:p>
    <w:p w14:paraId="6D3206A6" w14:textId="77777777" w:rsidR="00E522D2" w:rsidRPr="00E522D2" w:rsidRDefault="00982FDC" w:rsidP="00E522D2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renty rodzinnej,</w:t>
      </w:r>
    </w:p>
    <w:p w14:paraId="33360930" w14:textId="77777777" w:rsidR="00E522D2" w:rsidRPr="00E522D2" w:rsidRDefault="00982FDC" w:rsidP="00E522D2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okresowej emerytury rolniczej,</w:t>
      </w:r>
    </w:p>
    <w:p w14:paraId="3B0B4C15" w14:textId="77777777" w:rsidR="00E522D2" w:rsidRPr="00E522D2" w:rsidRDefault="00982FDC" w:rsidP="00E522D2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rodzicielskiego świadczenia uzupełniającego, </w:t>
      </w:r>
    </w:p>
    <w:p w14:paraId="3B728CB5" w14:textId="77777777" w:rsidR="00982FDC" w:rsidRPr="00E522D2" w:rsidRDefault="00982FDC" w:rsidP="00E522D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 xml:space="preserve"> jeżeli łączna kwota pobranych świadczeń nie przekracza kwoty 4.188,44 zł.</w:t>
      </w:r>
    </w:p>
    <w:p w14:paraId="348CD5BE" w14:textId="77777777" w:rsidR="00982FDC" w:rsidRPr="00E522D2" w:rsidRDefault="00E522D2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82FDC" w:rsidRPr="00E522D2">
        <w:rPr>
          <w:rFonts w:ascii="Arial" w:eastAsia="Times New Roman" w:hAnsi="Arial" w:cs="Arial"/>
          <w:color w:val="000000" w:themeColor="text1"/>
          <w:lang w:eastAsia="pl-PL"/>
        </w:rPr>
        <w:t>„Czternasta emerytura” przysługuje w wysokości:</w:t>
      </w:r>
    </w:p>
    <w:p w14:paraId="19F0B9A2" w14:textId="77777777" w:rsidR="00E522D2" w:rsidRPr="00E522D2" w:rsidRDefault="00982FDC" w:rsidP="00E522D2">
      <w:pPr>
        <w:pStyle w:val="Akapitzlist"/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1.338,44 zł (tj. kwoty najniższej emerytury obowiązującej od 1 marca 2022 r.), jeżeli wysokość przysługujących świadczeń emerytalno-rentowych nie przekracza kwoty 2.900 zł,</w:t>
      </w:r>
    </w:p>
    <w:p w14:paraId="430E4D00" w14:textId="77777777" w:rsidR="00982FDC" w:rsidRPr="00E522D2" w:rsidRDefault="00982FDC" w:rsidP="00E522D2">
      <w:pPr>
        <w:pStyle w:val="Akapitzlist"/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1.338,44 zł pomniejszonej o kwotę różnicy pomiędzy kwotą przysługujących świadczeń emerytalno-rentowych, a kwotą 2.900 zł – jeżeli wysokość przysługujących świadczeń emerytalno-rentowych przekracza 2.900 zł.</w:t>
      </w:r>
    </w:p>
    <w:p w14:paraId="16ACC7FA" w14:textId="77777777" w:rsidR="00982FDC" w:rsidRPr="00E522D2" w:rsidRDefault="00982FDC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Dodatkowego świadczenia nie przyznaje się, jeżeli jego wysokość jest mniejsza niż 50 zł. </w:t>
      </w:r>
    </w:p>
    <w:p w14:paraId="7D808687" w14:textId="77777777" w:rsidR="00982FDC" w:rsidRPr="00E522D2" w:rsidRDefault="00982FDC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lastRenderedPageBreak/>
        <w:t>Osoba, której świadczenie emerytalno-rentowe/suma świadczeń emerytalno-rentowych będzie równe lub wyższe niż 4.188,44 zł, nie otrzyma „czternastej emerytury”. </w:t>
      </w:r>
    </w:p>
    <w:p w14:paraId="46B5D889" w14:textId="77777777" w:rsidR="00982FDC" w:rsidRPr="00E522D2" w:rsidRDefault="00982FDC" w:rsidP="00E522D2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>Przy ustalaniu wysokości pobieranych świadczeń emerytalno-rentowych uwzględnia się sumę kwot tych świadczeń, brutto przed dokonaniem odliczeń, potrąceń i zmniejszeń, </w:t>
      </w:r>
      <w:r w:rsidR="00E522D2" w:rsidRPr="00E522D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522D2">
        <w:rPr>
          <w:rFonts w:ascii="Arial" w:eastAsia="Times New Roman" w:hAnsi="Arial" w:cs="Arial"/>
          <w:color w:val="000000" w:themeColor="text1"/>
          <w:lang w:eastAsia="pl-PL"/>
        </w:rPr>
        <w:t>a także przed dokonaniem zawieszenia części uzupełniającej w związku z niezaprzestaniem prowadzenia działalności rolniczej.</w:t>
      </w:r>
    </w:p>
    <w:p w14:paraId="4940E466" w14:textId="77777777" w:rsidR="00982FDC" w:rsidRPr="00E522D2" w:rsidRDefault="00E522D2" w:rsidP="00E522D2">
      <w:pPr>
        <w:shd w:val="clear" w:color="auto" w:fill="FFFFFF"/>
        <w:tabs>
          <w:tab w:val="left" w:pos="1843"/>
        </w:tabs>
        <w:spacing w:after="24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22D2">
        <w:rPr>
          <w:rFonts w:ascii="Arial" w:eastAsia="Times New Roman" w:hAnsi="Arial" w:cs="Arial"/>
          <w:color w:val="000000" w:themeColor="text1"/>
          <w:lang w:eastAsia="pl-PL"/>
        </w:rPr>
        <w:t xml:space="preserve">Informujemy również, że </w:t>
      </w:r>
      <w:r w:rsidR="00982FDC" w:rsidRPr="00E522D2">
        <w:rPr>
          <w:rFonts w:ascii="Arial" w:eastAsia="Times New Roman" w:hAnsi="Arial" w:cs="Arial"/>
          <w:color w:val="000000" w:themeColor="text1"/>
          <w:lang w:eastAsia="pl-PL"/>
        </w:rPr>
        <w:t>„Czternasta emerytura” jest zwolniona z podatku</w:t>
      </w:r>
      <w:r w:rsidRPr="00E522D2">
        <w:rPr>
          <w:rFonts w:ascii="Arial" w:eastAsia="Times New Roman" w:hAnsi="Arial" w:cs="Arial"/>
          <w:color w:val="000000" w:themeColor="text1"/>
          <w:lang w:eastAsia="pl-PL"/>
        </w:rPr>
        <w:t xml:space="preserve"> dochodowego od osób fizycznych, a p</w:t>
      </w:r>
      <w:r w:rsidR="00982FDC" w:rsidRPr="00E522D2">
        <w:rPr>
          <w:rFonts w:ascii="Arial" w:eastAsia="Times New Roman" w:hAnsi="Arial" w:cs="Arial"/>
          <w:color w:val="000000" w:themeColor="text1"/>
          <w:lang w:eastAsia="pl-PL"/>
        </w:rPr>
        <w:t>oza składką na powszechne ubezpieczenie zdrowotne z kwoty „czternastej emerytury” nie będą dokonywane żadne potrącenia i egzekucje. </w:t>
      </w:r>
    </w:p>
    <w:p w14:paraId="5986F4B8" w14:textId="77777777" w:rsidR="00AD28D6" w:rsidRPr="00E522D2" w:rsidRDefault="00AD28D6" w:rsidP="00E522D2">
      <w:pPr>
        <w:spacing w:line="276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sectPr w:rsidR="00AD28D6" w:rsidRPr="00E522D2" w:rsidSect="006944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D29F" w14:textId="77777777" w:rsidR="00E522D2" w:rsidRDefault="00E522D2" w:rsidP="003D0316">
      <w:pPr>
        <w:spacing w:after="0" w:line="240" w:lineRule="auto"/>
      </w:pPr>
      <w:r>
        <w:separator/>
      </w:r>
    </w:p>
  </w:endnote>
  <w:endnote w:type="continuationSeparator" w:id="0">
    <w:p w14:paraId="04B3F3B1" w14:textId="77777777" w:rsidR="00E522D2" w:rsidRDefault="00E522D2" w:rsidP="003D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E031" w14:textId="77777777" w:rsidR="00E522D2" w:rsidRDefault="00E522D2" w:rsidP="003D0316">
      <w:pPr>
        <w:spacing w:after="0" w:line="240" w:lineRule="auto"/>
      </w:pPr>
      <w:r>
        <w:separator/>
      </w:r>
    </w:p>
  </w:footnote>
  <w:footnote w:type="continuationSeparator" w:id="0">
    <w:p w14:paraId="1DB1FE98" w14:textId="77777777" w:rsidR="00E522D2" w:rsidRDefault="00E522D2" w:rsidP="003D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B1EF" w14:textId="77777777" w:rsidR="00E522D2" w:rsidRPr="003D0316" w:rsidRDefault="00E522D2">
    <w:pPr>
      <w:pStyle w:val="Nagwek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3D0316">
      <w:rPr>
        <w:rFonts w:ascii="Times New Roman" w:hAnsi="Times New Roman" w:cs="Times New Roman"/>
        <w:sz w:val="20"/>
        <w:szCs w:val="20"/>
      </w:rPr>
      <w:t xml:space="preserve">Częstochowa, </w:t>
    </w:r>
    <w:r>
      <w:rPr>
        <w:rFonts w:ascii="Times New Roman" w:hAnsi="Times New Roman" w:cs="Times New Roman"/>
        <w:sz w:val="20"/>
        <w:szCs w:val="20"/>
      </w:rPr>
      <w:t>10 sierpnia</w:t>
    </w:r>
    <w:r w:rsidRPr="003D0316">
      <w:rPr>
        <w:rFonts w:ascii="Times New Roman" w:hAnsi="Times New Roman" w:cs="Times New Roman"/>
        <w:sz w:val="20"/>
        <w:szCs w:val="20"/>
      </w:rPr>
      <w:t xml:space="preserve"> 202</w:t>
    </w:r>
    <w:r>
      <w:rPr>
        <w:rFonts w:ascii="Times New Roman" w:hAnsi="Times New Roman" w:cs="Times New Roman"/>
        <w:sz w:val="20"/>
        <w:szCs w:val="20"/>
      </w:rPr>
      <w:t>2</w:t>
    </w:r>
    <w:r w:rsidRPr="003D0316">
      <w:rPr>
        <w:rFonts w:ascii="Times New Roman" w:hAnsi="Times New Roman" w:cs="Times New Roman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0830"/>
    <w:multiLevelType w:val="multilevel"/>
    <w:tmpl w:val="B0D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735C"/>
    <w:multiLevelType w:val="hybridMultilevel"/>
    <w:tmpl w:val="D00CE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152"/>
    <w:multiLevelType w:val="multilevel"/>
    <w:tmpl w:val="BC8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E61A3"/>
    <w:multiLevelType w:val="hybridMultilevel"/>
    <w:tmpl w:val="0B1A3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11892">
    <w:abstractNumId w:val="2"/>
  </w:num>
  <w:num w:numId="2" w16cid:durableId="283927728">
    <w:abstractNumId w:val="0"/>
  </w:num>
  <w:num w:numId="3" w16cid:durableId="1380402492">
    <w:abstractNumId w:val="3"/>
  </w:num>
  <w:num w:numId="4" w16cid:durableId="73486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BA"/>
    <w:rsid w:val="0002633C"/>
    <w:rsid w:val="000B2FE8"/>
    <w:rsid w:val="000B5C95"/>
    <w:rsid w:val="000B6FE4"/>
    <w:rsid w:val="001844B4"/>
    <w:rsid w:val="002643A6"/>
    <w:rsid w:val="002B441B"/>
    <w:rsid w:val="00357D24"/>
    <w:rsid w:val="003D0316"/>
    <w:rsid w:val="00411A34"/>
    <w:rsid w:val="00471EFA"/>
    <w:rsid w:val="004C6280"/>
    <w:rsid w:val="004C64BA"/>
    <w:rsid w:val="005D61B4"/>
    <w:rsid w:val="00601093"/>
    <w:rsid w:val="0069447B"/>
    <w:rsid w:val="007000D1"/>
    <w:rsid w:val="00843783"/>
    <w:rsid w:val="00897F74"/>
    <w:rsid w:val="008D4F77"/>
    <w:rsid w:val="008E3966"/>
    <w:rsid w:val="00982FDC"/>
    <w:rsid w:val="009C61AA"/>
    <w:rsid w:val="009D0A9B"/>
    <w:rsid w:val="009F2CCC"/>
    <w:rsid w:val="00A02536"/>
    <w:rsid w:val="00AD28D6"/>
    <w:rsid w:val="00B070C0"/>
    <w:rsid w:val="00CB75A7"/>
    <w:rsid w:val="00CC0677"/>
    <w:rsid w:val="00CE2B47"/>
    <w:rsid w:val="00E159D2"/>
    <w:rsid w:val="00E522D2"/>
    <w:rsid w:val="00EB1092"/>
    <w:rsid w:val="00F8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1756"/>
  <w15:docId w15:val="{2D931AD0-7018-46F5-A09B-1966ED9C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47B"/>
  </w:style>
  <w:style w:type="paragraph" w:styleId="Nagwek2">
    <w:name w:val="heading 2"/>
    <w:basedOn w:val="Normalny"/>
    <w:link w:val="Nagwek2Znak"/>
    <w:uiPriority w:val="9"/>
    <w:qFormat/>
    <w:rsid w:val="00264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3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316"/>
  </w:style>
  <w:style w:type="paragraph" w:styleId="Stopka">
    <w:name w:val="footer"/>
    <w:basedOn w:val="Normalny"/>
    <w:link w:val="StopkaZnak"/>
    <w:uiPriority w:val="99"/>
    <w:unhideWhenUsed/>
    <w:rsid w:val="003D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31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5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5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5A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643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82FDC"/>
    <w:rPr>
      <w:b/>
      <w:bCs/>
    </w:rPr>
  </w:style>
  <w:style w:type="paragraph" w:styleId="Akapitzlist">
    <w:name w:val="List Paragraph"/>
    <w:basedOn w:val="Normalny"/>
    <w:uiPriority w:val="34"/>
    <w:qFormat/>
    <w:rsid w:val="00E5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Rada Gminy</cp:lastModifiedBy>
  <cp:revision>2</cp:revision>
  <cp:lastPrinted>2022-08-10T11:15:00Z</cp:lastPrinted>
  <dcterms:created xsi:type="dcterms:W3CDTF">2022-08-12T11:20:00Z</dcterms:created>
  <dcterms:modified xsi:type="dcterms:W3CDTF">2022-08-12T11:20:00Z</dcterms:modified>
</cp:coreProperties>
</file>