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577130" w:rsidRPr="00577130" w:rsidRDefault="00577130" w:rsidP="00577130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>KRUS informuje o zmianie wysokości minimalnej podstawy wymiaru miesięcznej składki na ubezpieczenie zdrowotne rolników prowadzących działy specjalne produkcji rolnej</w:t>
      </w:r>
    </w:p>
    <w:p w:rsidR="00577130" w:rsidRPr="00577130" w:rsidRDefault="00577130" w:rsidP="00577130">
      <w:pPr>
        <w:shd w:val="clear" w:color="auto" w:fill="FFFFFF"/>
        <w:spacing w:after="240" w:line="360" w:lineRule="auto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Kasa Rolniczego Ubezpieczenia Społecznego uprzejmie informuje, że zgodnie </w:t>
      </w:r>
      <w:r w:rsidRPr="0057713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z rozporządzeniem Rady Ministrów z dnia 13 września 2022 r. w sprawie wysokości minimalnego wynagrodzenia za pracę oraz wysokości minimalnej stawki godzinowej </w:t>
      </w:r>
      <w:r w:rsidRPr="0057713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w 2023 r. (Dz. U. z 2022 r. poz. 1952) 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w 2023 roku minimalne wynagrodzenie wzrośnie dwa razy.</w:t>
      </w:r>
    </w:p>
    <w:p w:rsidR="00577130" w:rsidRPr="00577130" w:rsidRDefault="00577130" w:rsidP="00577130">
      <w:pPr>
        <w:numPr>
          <w:ilvl w:val="0"/>
          <w:numId w:val="10"/>
        </w:numPr>
        <w:shd w:val="clear" w:color="auto" w:fill="FFFFFF"/>
        <w:spacing w:after="0" w:line="360" w:lineRule="auto"/>
        <w:ind w:left="426" w:right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od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1 stycznia 2023 r.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, wysokość minimalnego wynagrodzenia za pracę wyniesie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3490 zł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.</w:t>
      </w:r>
    </w:p>
    <w:p w:rsidR="00577130" w:rsidRPr="00577130" w:rsidRDefault="00577130" w:rsidP="00577130">
      <w:pPr>
        <w:numPr>
          <w:ilvl w:val="0"/>
          <w:numId w:val="10"/>
        </w:numPr>
        <w:shd w:val="clear" w:color="auto" w:fill="FFFFFF"/>
        <w:spacing w:after="0" w:line="360" w:lineRule="auto"/>
        <w:ind w:left="426" w:right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od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1 lipca 2023 r.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, wysokość minimalnego wynagrodzenia za pracę wyniesie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3600 zł.</w:t>
      </w:r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bookmarkStart w:id="0" w:name="_GoBack"/>
      <w:bookmarkEnd w:id="0"/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W związku z powyższym najniższa miesięczna składka na ubezpieczenie zdrowotne dla wyżej wymienionych rolników, liczona jako 9% minimalnej podstawy wymiaru wynosi począwszy 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od 1 stycznia 2023 r.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314 zł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 (tzn. 9% x 3 490 zł = 314 zł)., natomiast od dnia 1 lipca 2023 r. 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324 zł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 (tzn. 9% x 3 600 zł = 324 zł).</w:t>
      </w:r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Jednocześnie Kasa przypomina, że z dniem 31 stycznia 2023 r. upływa termin na złożenie 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 xml:space="preserve">w KRUS przez rolnika prowadzącego działy specjalne produkcji rolnej oświadczenia o rodzaju, rozmiarze prowadzonej działalności w zakresie działów specjalnych i kwocie przewidywanego dochodu z prowadzonej działalności w zakresie działów specjalnych, oraz danych identyfikujących rolnika, w tym o imieniu i nazwisku oraz miejscu zamieszkania, a także odpisu decyzji naczelnika urzędu skarbowego wydanej na podstawie deklaracji o rodzajach 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i rozmiarach zamierzonej produkcji rolnej w 2023 r. </w:t>
      </w:r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Rolnicy, którzy w 2023 r. nie uzyskają od naczelnika urzędu skarbowego decyzji o wysokości dochodu ze względu na inny sposób rozliczeń (dochód ustalany na podstawie ksiąg), składają w Kasie jedynie oświadczenie, w którym deklarują wysokość przewidywanego rocznego dochodu z działów specjalnych produkcji rolnej. </w:t>
      </w:r>
    </w:p>
    <w:p w:rsidR="004F0877" w:rsidRPr="00577130" w:rsidRDefault="00577130" w:rsidP="00577130">
      <w:pPr>
        <w:shd w:val="clear" w:color="auto" w:fill="FFFFFF"/>
        <w:spacing w:after="240" w:line="360" w:lineRule="auto"/>
        <w:rPr>
          <w:color w:val="000000" w:themeColor="text1"/>
          <w:sz w:val="24"/>
          <w:szCs w:val="24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Na podstawie złożonych dokumentów ustala się wysokość miesięcznej składki na   ubezpieczenie zdrowotne obowiązującej w 2023 r.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 </w:t>
      </w:r>
    </w:p>
    <w:sectPr w:rsidR="004F0877" w:rsidRPr="00577130" w:rsidSect="00577130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CE" w:rsidRDefault="002111CE" w:rsidP="004A436D">
      <w:pPr>
        <w:spacing w:after="0" w:line="240" w:lineRule="auto"/>
      </w:pPr>
      <w:r>
        <w:separator/>
      </w:r>
    </w:p>
  </w:endnote>
  <w:endnote w:type="continuationSeparator" w:id="0">
    <w:p w:rsidR="002111CE" w:rsidRDefault="002111CE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36" w:rsidRPr="00885413" w:rsidRDefault="004F3B36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CE" w:rsidRDefault="002111CE" w:rsidP="004A436D">
      <w:pPr>
        <w:spacing w:after="0" w:line="240" w:lineRule="auto"/>
      </w:pPr>
      <w:r>
        <w:separator/>
      </w:r>
    </w:p>
  </w:footnote>
  <w:footnote w:type="continuationSeparator" w:id="0">
    <w:p w:rsidR="002111CE" w:rsidRDefault="002111CE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36" w:rsidRPr="004A436D" w:rsidRDefault="004F3B36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577130">
      <w:rPr>
        <w:i/>
      </w:rPr>
      <w:t>30 grudnia</w:t>
    </w:r>
    <w:r>
      <w:rPr>
        <w:i/>
      </w:rPr>
      <w:t xml:space="preserve">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440B"/>
    <w:multiLevelType w:val="multilevel"/>
    <w:tmpl w:val="1E6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5EA0"/>
    <w:multiLevelType w:val="multilevel"/>
    <w:tmpl w:val="BE1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A973DB"/>
    <w:multiLevelType w:val="multilevel"/>
    <w:tmpl w:val="C74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693"/>
    <w:rsid w:val="0018195E"/>
    <w:rsid w:val="0018333F"/>
    <w:rsid w:val="001B0A1E"/>
    <w:rsid w:val="001B19FF"/>
    <w:rsid w:val="001C7F82"/>
    <w:rsid w:val="001E1B3D"/>
    <w:rsid w:val="002111CE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92DA5"/>
    <w:rsid w:val="002C7E59"/>
    <w:rsid w:val="002D36FE"/>
    <w:rsid w:val="002E6F7A"/>
    <w:rsid w:val="00334CBD"/>
    <w:rsid w:val="003430B8"/>
    <w:rsid w:val="00354B8C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D5015"/>
    <w:rsid w:val="004E5FEC"/>
    <w:rsid w:val="004F0877"/>
    <w:rsid w:val="004F3B36"/>
    <w:rsid w:val="004F6834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77130"/>
    <w:rsid w:val="00580F2A"/>
    <w:rsid w:val="005A6FE3"/>
    <w:rsid w:val="005B1B8C"/>
    <w:rsid w:val="005B2AC0"/>
    <w:rsid w:val="005B5C77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C1C99"/>
    <w:rsid w:val="006D7206"/>
    <w:rsid w:val="006E4DE0"/>
    <w:rsid w:val="006F51D8"/>
    <w:rsid w:val="00705394"/>
    <w:rsid w:val="00740007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036F9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E156B"/>
    <w:rsid w:val="00BE15FD"/>
    <w:rsid w:val="00BF0558"/>
    <w:rsid w:val="00C1178A"/>
    <w:rsid w:val="00C26960"/>
    <w:rsid w:val="00C30AB6"/>
    <w:rsid w:val="00C440CF"/>
    <w:rsid w:val="00C60186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F1083"/>
    <w:rsid w:val="00E0219D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E635"/>
  <w15:docId w15:val="{2A1ACB45-1286-4F6A-9656-7433F65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IWONA HALINA. JASIŃSKA</cp:lastModifiedBy>
  <cp:revision>2</cp:revision>
  <cp:lastPrinted>2022-12-30T06:39:00Z</cp:lastPrinted>
  <dcterms:created xsi:type="dcterms:W3CDTF">2022-12-30T06:50:00Z</dcterms:created>
  <dcterms:modified xsi:type="dcterms:W3CDTF">2022-12-30T06:50:00Z</dcterms:modified>
</cp:coreProperties>
</file>