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43AE" w14:textId="207610D1" w:rsidR="00A97242" w:rsidRDefault="00BA7FAC">
      <w:pPr>
        <w:spacing w:beforeAutospacing="1"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złożenia wniosku w Punkcie Czyste Powietrze niezbędnym jest posiadanie poniższych dokumentów i informacji:</w:t>
      </w:r>
    </w:p>
    <w:p w14:paraId="13941F30" w14:textId="77777777" w:rsidR="00A97242" w:rsidRDefault="00BA7FAC">
      <w:pPr>
        <w:numPr>
          <w:ilvl w:val="0"/>
          <w:numId w:val="3"/>
        </w:numPr>
        <w:spacing w:beforeAutospacing="1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osobisty Wnioskodawcy,</w:t>
      </w:r>
    </w:p>
    <w:p w14:paraId="347D3806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współmałżonka (jeśli dotyczy),</w:t>
      </w:r>
    </w:p>
    <w:p w14:paraId="42DB11E0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księgi wieczystej oraz nr działki, na której znajduje się budynek,</w:t>
      </w:r>
    </w:p>
    <w:p w14:paraId="69499417" w14:textId="77777777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pozwolenie na budowę wraz z pozwoleniem lub zgłoszeniem na użytkowanie,</w:t>
      </w:r>
    </w:p>
    <w:p w14:paraId="46C32EC4" w14:textId="1A349FAD" w:rsidR="00A97242" w:rsidRDefault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całkowita budynku,</w:t>
      </w:r>
      <w:r w:rsidR="0095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0F796F4F" w14:textId="713029DC" w:rsidR="00A97242" w:rsidRPr="00385AA3" w:rsidRDefault="00BA7FAC" w:rsidP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Ostatnio złożony PIT w Urzędzie Skarbowym np. PIT 37, PIT 40, PIT 16 PIT 28 (wraz ze stawką podatku PIT28).</w:t>
      </w:r>
    </w:p>
    <w:p w14:paraId="4C0A62F1" w14:textId="7BA8EA62" w:rsidR="00951A42" w:rsidRDefault="00385AA3" w:rsidP="00951A4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zaświadczenie o przeciętny miesięczny dochodzie na jednego członka gospodarstwa domowego wydawanym przez Gminny Ośrodek Pomocy Społecznej (GOPS) zgodnie z art. 411 ust. 10g ustawy – Prawo ochrony środowiska</w:t>
      </w:r>
      <w:r w:rsidR="00951A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6CC8E54E" w14:textId="1C95E3F7" w:rsidR="00951A42" w:rsidRPr="00951A42" w:rsidRDefault="00951A42" w:rsidP="00951A4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PIT 16 lub PIT 28 – jeśli wnioskodawca </w:t>
      </w: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osiągał przychody z pozarolniczej działalności gospodarczej i opłaca zryczałtowany podatek dochodowy w formie: karty podatkowej: </w:t>
      </w:r>
      <w:r w:rsidRPr="00951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PIT 16</w:t>
      </w: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0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ryczałtu od przychodów ewidencjonowanych: </w:t>
      </w:r>
      <w:r w:rsidRPr="00951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PIT-28</w:t>
      </w: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C8142A" w14:textId="1771CDF5" w:rsidR="00951A42" w:rsidRPr="00385AA3" w:rsidRDefault="00951A42" w:rsidP="00BA7F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prowadzenia gospodarstwa rolnego – liczba hektarów przeliczeniowych (użytki rolne własne i dzierżawione)</w:t>
      </w:r>
    </w:p>
    <w:p w14:paraId="0BAFE905" w14:textId="77777777" w:rsidR="00385AA3" w:rsidRPr="00BA7FAC" w:rsidRDefault="00385AA3" w:rsidP="00385AA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6CD4D1F" w14:textId="320DE3BD" w:rsidR="00A97242" w:rsidRDefault="00951A4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="00BA7F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Powierzchnia całkowita budynku/lokalu mieszkalnego liczona jest po zewnętrznym obrysie ścian. Do tej wartości wlicza się powierzchnie wszystkich znajdujących się w budynku kondygnacji, zarówno nadziemnych jak i podziemnych (np. piwnica czy podziemny garaż) a także zewnętrzne schody, rożnego rodzaju dobudówki i nadbudówki, balkony, tarasy i inne elementy wystające na zewnątrz poza ściany budynku.</w:t>
      </w:r>
    </w:p>
    <w:p w14:paraId="7D147C25" w14:textId="090A3D73" w:rsidR="00A97242" w:rsidRDefault="00951A42">
      <w:pPr>
        <w:spacing w:beforeAutospacing="1"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BA7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 niższych dochodach mogą również skorzystać z </w:t>
      </w:r>
      <w:r w:rsidR="00BA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podwyższonego</w:t>
      </w:r>
      <w:r w:rsidR="00385A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oraz najwyższego </w:t>
      </w:r>
      <w:r w:rsidR="00BA7F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poziomu dofinansowania. </w:t>
      </w:r>
      <w:r w:rsidR="00BA7FA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są osoby spełniające łącznie następujące warunki:</w:t>
      </w:r>
    </w:p>
    <w:p w14:paraId="15EB8823" w14:textId="77777777" w:rsidR="00A97242" w:rsidRDefault="00BA7FAC">
      <w:pPr>
        <w:numPr>
          <w:ilvl w:val="0"/>
          <w:numId w:val="1"/>
        </w:numPr>
        <w:spacing w:beforeAutospacing="1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właścicielem/współwłaścicielem budynku mieszkalnego jednorodzinnego lub wydzielonego w budynku jednorodzinnym lokalu mieszkalnego z wyodrębnioną księgą wieczystą,</w:t>
      </w:r>
    </w:p>
    <w:p w14:paraId="07D26163" w14:textId="1D1771EA" w:rsidR="00A97242" w:rsidRPr="00385AA3" w:rsidRDefault="00BA7FA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przeciętny miesięczny dochód na jednego członka jej gospodarstwa domowego wskazany w zaświadczeniu wydawanym zgodnie z art. 411 ust. 10g ustawy – Prawo ochrony środowiska, nie przekracza kwoty:</w:t>
      </w:r>
    </w:p>
    <w:p w14:paraId="2779E830" w14:textId="4BF8AA73" w:rsidR="00385AA3" w:rsidRDefault="00385AA3" w:rsidP="00385AA3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Poziom podwyższony:</w:t>
      </w:r>
    </w:p>
    <w:p w14:paraId="2CEECF0F" w14:textId="1121489A" w:rsidR="00A97242" w:rsidRDefault="00BA7FAC" w:rsidP="00385AA3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1 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894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gospodarstwie wieloosobowym,</w:t>
      </w:r>
    </w:p>
    <w:p w14:paraId="608A3FD9" w14:textId="0FA999CD" w:rsidR="00A97242" w:rsidRPr="00385AA3" w:rsidRDefault="00BA7FAC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2 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5AA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gospodarstwie jednoosobowym.</w:t>
      </w:r>
    </w:p>
    <w:p w14:paraId="787E189F" w14:textId="350BECA0" w:rsidR="00385AA3" w:rsidRDefault="00385AA3" w:rsidP="00385AA3">
      <w:pPr>
        <w:numPr>
          <w:ilvl w:val="1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Poziom najwyższy:</w:t>
      </w:r>
    </w:p>
    <w:p w14:paraId="2581737E" w14:textId="0118D936" w:rsidR="00385AA3" w:rsidRDefault="00385AA3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1090 ,00 zł w gospodarstwie wieloosobowym</w:t>
      </w:r>
    </w:p>
    <w:p w14:paraId="3151AC4F" w14:textId="3C74633E" w:rsidR="00385AA3" w:rsidRDefault="00385AA3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1526,00 zł w gospodarstwie jednoosobowym</w:t>
      </w:r>
    </w:p>
    <w:p w14:paraId="53D3109F" w14:textId="5B012E57" w:rsidR="00385AA3" w:rsidRPr="0096754E" w:rsidRDefault="00DE45D1" w:rsidP="00385AA3">
      <w:pPr>
        <w:numPr>
          <w:ilvl w:val="2"/>
          <w:numId w:val="1"/>
        </w:numPr>
        <w:spacing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4902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 ustalone prawo do otrzymywania: zasiłku stałego, zasiłku okresowego, zasiłku rodzinnego lub specjalnego zasiłku opiekuńczego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potwierdzone w zaświadczeniu wydanym na wniosek Beneficjenta, przez wójta, burmistrza lub prezydenta miasta, zawierającym wskazanie rodzaju zasiłku oraz okresu, na który został przyznany. Zasiłek musi przysługiwać w każdym z kolejnych 6 miesięcy kalendarzowych poprzedzających miesiąc złożenia wniosku o wydanie 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zaświadczenia oraz co najmniej do dnia złożenia wniosku o dofinansowanie – w ramach Części 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poziomu najwyższego 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Programu.</w:t>
      </w:r>
    </w:p>
    <w:p w14:paraId="39097ED2" w14:textId="33B974F3" w:rsidR="00DE45D1" w:rsidRDefault="00DE45D1" w:rsidP="00DE4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działalności gospodarczej przez osobę, która przedstawiła zaświadczenie o 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</w:t>
      </w:r>
      <w:r w:rsidR="0096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czterdziestokrotności (dla </w:t>
      </w:r>
      <w:proofErr w:type="spellStart"/>
      <w:r w:rsidR="0096754E">
        <w:rPr>
          <w:rFonts w:ascii="Times New Roman" w:eastAsia="Times New Roman" w:hAnsi="Times New Roman" w:cs="Times New Roman"/>
          <w:sz w:val="24"/>
          <w:szCs w:val="24"/>
          <w:lang w:eastAsia="pl-PL"/>
        </w:rPr>
        <w:t>pozomu</w:t>
      </w:r>
      <w:proofErr w:type="spellEnd"/>
      <w:r w:rsidR="0096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podwyższonego dofinansowania) lub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dwudziestokrotności</w:t>
      </w:r>
      <w:r w:rsidR="0096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(dla najwyższego poziomu </w:t>
      </w:r>
      <w:proofErr w:type="spellStart"/>
      <w:r w:rsidR="0096754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dofinanwoania</w:t>
      </w:r>
      <w:proofErr w:type="spellEnd"/>
      <w:r w:rsidR="009675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90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minimalnego wynagrodzenia za pracę określonego w rozporządzeniu Rady Ministrów obowiązującym w grudniu roku poprzedzającego rok złożenia wniosku o dofinansowanie.</w:t>
      </w:r>
    </w:p>
    <w:p w14:paraId="6C4DCBBA" w14:textId="0A6E99A1" w:rsidR="00951A42" w:rsidRPr="00951A42" w:rsidRDefault="00951A42" w:rsidP="00951A42">
      <w:pPr>
        <w:pStyle w:val="NormalnyWeb"/>
      </w:pPr>
      <w:r>
        <w:rPr>
          <w:vertAlign w:val="superscript"/>
        </w:rPr>
        <w:t>3</w:t>
      </w:r>
      <w:r w:rsidRPr="00951A42">
        <w:t xml:space="preserve">Należy </w:t>
      </w:r>
      <w:r>
        <w:t>podać</w:t>
      </w:r>
      <w:r w:rsidRPr="00951A42">
        <w:t xml:space="preserve"> </w:t>
      </w:r>
      <w:r w:rsidRPr="00951A42">
        <w:rPr>
          <w:b/>
          <w:bCs/>
        </w:rPr>
        <w:t>liczbę ha przeliczeniowych</w:t>
      </w:r>
      <w:r w:rsidRPr="00951A42">
        <w:t xml:space="preserve"> (użytki rolne) własnych i dzierżawionych </w:t>
      </w:r>
      <w:r w:rsidRPr="00951A42">
        <w:rPr>
          <w:b/>
          <w:bCs/>
        </w:rPr>
        <w:t>z roku kalendarzowego poprzedzającego rok złożenia wniosku o dofinansowanie</w:t>
      </w:r>
      <w:r w:rsidRPr="00951A42">
        <w:t xml:space="preserve">, określoną na podstawie: </w:t>
      </w:r>
    </w:p>
    <w:p w14:paraId="7F8D8AB1" w14:textId="77777777" w:rsidR="00951A42" w:rsidRPr="00951A42" w:rsidRDefault="00951A42" w:rsidP="00951A42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właściwego organu gminy o wielkości powierzchni gospodarstwa rolnego lub</w:t>
      </w:r>
    </w:p>
    <w:p w14:paraId="740E9D43" w14:textId="77777777" w:rsidR="00951A42" w:rsidRPr="00951A42" w:rsidRDefault="00951A42" w:rsidP="00951A42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 płatniczego wystawionego przez właściwy organ gminy,</w:t>
      </w:r>
    </w:p>
    <w:p w14:paraId="6FB40202" w14:textId="77777777" w:rsidR="00951A42" w:rsidRPr="00951A42" w:rsidRDefault="00951A42" w:rsidP="00951A42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umowy/ów dzierżawy (jeśli dotyczy). </w:t>
      </w:r>
    </w:p>
    <w:p w14:paraId="67BDEB81" w14:textId="77777777" w:rsidR="00951A42" w:rsidRPr="00951A42" w:rsidRDefault="00951A42" w:rsidP="00951A4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gospodarstwo rolne objęte jest małżeńską ustawową wspólnością majątkową liczbę ha przeliczeniowych, dla potrzeb wyliczenia dochodu w ramach Programu, dzieli się na pół. </w:t>
      </w:r>
    </w:p>
    <w:p w14:paraId="7C00998A" w14:textId="77777777" w:rsidR="00951A42" w:rsidRPr="00951A42" w:rsidRDefault="00951A42" w:rsidP="00951A4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Ustalając dochód uzyskany z prowadzenia gospodarstwa rolnego, do powierzchni gospodarstwa stanowiącego podstawę wymiaru podatku rolnego wlicza się obszary rolne oddane w dzierżawę, z wyjątkiem: </w:t>
      </w:r>
    </w:p>
    <w:p w14:paraId="3E0F2FA1" w14:textId="77777777" w:rsidR="00951A42" w:rsidRPr="00951A42" w:rsidRDefault="00951A42" w:rsidP="00951A42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oddanej w dzierżawę, na podstawie umowy dzierżawy zawartej stosownie do przepisów o ubezpieczeniu społecznym rolników, części lub całości znajdującego się w posiadaniu Wnioskodawcy gospodarstwa rolnego;</w:t>
      </w:r>
    </w:p>
    <w:p w14:paraId="67A30DED" w14:textId="77777777" w:rsidR="00951A42" w:rsidRPr="00951A42" w:rsidRDefault="00951A42" w:rsidP="00951A42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wniesionego do użytkowania przez rolniczą spółdzielnię produkcyjną;</w:t>
      </w:r>
    </w:p>
    <w:p w14:paraId="755A2026" w14:textId="77777777" w:rsidR="00951A42" w:rsidRPr="00951A42" w:rsidRDefault="00951A42" w:rsidP="00951A42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42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10B170BB" w14:textId="1D9056F4" w:rsidR="00951A42" w:rsidRPr="00951A42" w:rsidRDefault="00951A42" w:rsidP="00DE4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3126F" w14:textId="77777777" w:rsidR="00DE45D1" w:rsidRPr="0096754E" w:rsidRDefault="00DE45D1" w:rsidP="00DE4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675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 Przedsięwzięcia realizowane w ramach Programu nie dotyczą budynków wielorodzinnych oraz budynków nowobudowanych.</w:t>
      </w:r>
    </w:p>
    <w:p w14:paraId="67E2B5DB" w14:textId="09A36CFC" w:rsidR="00A97242" w:rsidRDefault="00BA7FAC">
      <w:pPr>
        <w:pStyle w:val="NormalnyWeb"/>
        <w:spacing w:before="109" w:after="109"/>
        <w:jc w:val="both"/>
        <w:rPr>
          <w:rStyle w:val="Pogrubienie"/>
        </w:rPr>
      </w:pPr>
      <w:r>
        <w:t>W gminie Nędza zaświadczenia wydawane są przez</w:t>
      </w:r>
      <w:r>
        <w:rPr>
          <w:rStyle w:val="Pogrubienie"/>
        </w:rPr>
        <w:t xml:space="preserve"> Gminny Ośrodek Pomocy Społecznej który mieści się na ulicy Jana Pawła II 41A . Zaświadczenie jest ważne 3 miesiące od daty jego wydania. </w:t>
      </w:r>
    </w:p>
    <w:p w14:paraId="5D98B75E" w14:textId="42714222" w:rsidR="00DE45D1" w:rsidRDefault="00DE45D1">
      <w:pPr>
        <w:pStyle w:val="NormalnyWeb"/>
        <w:spacing w:before="109" w:after="109"/>
        <w:jc w:val="both"/>
      </w:pPr>
      <w:r>
        <w:rPr>
          <w:rStyle w:val="Pogrubienie"/>
        </w:rPr>
        <w:lastRenderedPageBreak/>
        <w:t>-----</w:t>
      </w:r>
    </w:p>
    <w:p w14:paraId="7F678B1D" w14:textId="77777777" w:rsidR="00A97242" w:rsidRDefault="00BA7FAC">
      <w:pPr>
        <w:pStyle w:val="NormalnyWeb"/>
        <w:spacing w:before="280" w:after="280"/>
        <w:jc w:val="both"/>
      </w:pPr>
      <w:r>
        <w:rPr>
          <w:rStyle w:val="Pogrubienie"/>
        </w:rPr>
        <w:t>Szczegółowe informacje odnośnie programu wraz z kosztami kwalifikowanymi, kalkulatorem dotacji, kalkulatorem grubości izolacji można znaleźć na stronie:</w:t>
      </w:r>
    </w:p>
    <w:p w14:paraId="4250E1B4" w14:textId="77777777" w:rsidR="00A97242" w:rsidRDefault="00BA7FAC">
      <w:r>
        <w:rPr>
          <w:rStyle w:val="czeinternetowe"/>
          <w:rFonts w:ascii="Times New Roman" w:hAnsi="Times New Roman"/>
          <w:b/>
          <w:bCs/>
          <w:sz w:val="24"/>
          <w:szCs w:val="24"/>
        </w:rPr>
        <w:t>https://www.czystepowietrze.gov.pl/</w:t>
      </w:r>
    </w:p>
    <w:p w14:paraId="33EF8E22" w14:textId="77777777" w:rsidR="00A97242" w:rsidRDefault="00A97242">
      <w:pPr>
        <w:rPr>
          <w:rFonts w:ascii="Times New Roman" w:hAnsi="Times New Roman"/>
          <w:b/>
          <w:bCs/>
          <w:sz w:val="24"/>
          <w:szCs w:val="24"/>
        </w:rPr>
      </w:pPr>
    </w:p>
    <w:p w14:paraId="082C7CBB" w14:textId="77777777" w:rsidR="00A97242" w:rsidRDefault="00BA7FAC">
      <w:pPr>
        <w:spacing w:beforeAutospacing="1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ubiegania się o dotację w ramach Programu Czyste Powietrze:</w:t>
      </w:r>
    </w:p>
    <w:p w14:paraId="2DB9C543" w14:textId="77777777" w:rsidR="00A97242" w:rsidRDefault="00BA7FAC">
      <w:pPr>
        <w:numPr>
          <w:ilvl w:val="0"/>
          <w:numId w:val="2"/>
        </w:numPr>
        <w:spacing w:beforeAutospacing="1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Budynek, na który ma zostać udzielona dotacja, został oddany do użytkowania przed dniem złożenia wniosku.</w:t>
      </w:r>
    </w:p>
    <w:p w14:paraId="4AD15F13" w14:textId="198928B5" w:rsidR="00A97242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Wnioskodawcy, rozumiany jako podstawa obliczenia podatku, nie może przekroczyć kwoty 1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(rozliczenie roczne tzw. PIT)</w:t>
      </w:r>
    </w:p>
    <w:p w14:paraId="5D393D88" w14:textId="77777777" w:rsidR="00A97242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nie może zostać rozpoczęta przed 15 maja 2020 r. </w:t>
      </w:r>
      <w:r w:rsidRPr="00DE45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 nie wcześniej niż 6 miesięcy przed złożeniem wniosku.</w:t>
      </w:r>
    </w:p>
    <w:p w14:paraId="41231DC1" w14:textId="77777777" w:rsidR="00DE45D1" w:rsidRPr="00DE45D1" w:rsidRDefault="00BA7FA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wszystkich inwestycji wskazanych we wniosku o dotację wynosi</w:t>
      </w:r>
      <w:r w:rsidR="00DE45D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AEC830" w14:textId="77777777" w:rsidR="00DE45D1" w:rsidRPr="00DE45D1" w:rsidRDefault="00DE45D1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miesięcy dla poziomu podstawowego</w:t>
      </w:r>
    </w:p>
    <w:p w14:paraId="3D80AAFE" w14:textId="77777777" w:rsidR="00DE45D1" w:rsidRPr="00DE45D1" w:rsidRDefault="00DE45D1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miesięcy dla poziomu podwyższonego</w:t>
      </w:r>
    </w:p>
    <w:p w14:paraId="5FCA09AE" w14:textId="11D409C0" w:rsidR="00A97242" w:rsidRPr="00D713EF" w:rsidRDefault="00DE45D1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dla poziomu najwyższego</w:t>
      </w:r>
    </w:p>
    <w:p w14:paraId="19DB2C07" w14:textId="09D428DA" w:rsidR="00D713EF" w:rsidRPr="00D713EF" w:rsidRDefault="00D713EF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miesięcy dla dotacji na częściową spłatę kapitału kredytu</w:t>
      </w:r>
    </w:p>
    <w:p w14:paraId="6604D96C" w14:textId="6F344A69" w:rsidR="00D713EF" w:rsidRDefault="00D713EF" w:rsidP="00DE45D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miesięcy dla dotacji z prefinansowaniem (tylko dla poziomu podwyższonego i najwyższego dofinansowania)</w:t>
      </w:r>
    </w:p>
    <w:p w14:paraId="3B0C7699" w14:textId="28FE5B9A" w:rsidR="009272B7" w:rsidRPr="009272B7" w:rsidRDefault="00BA7FAC" w:rsidP="009272B7">
      <w:pPr>
        <w:numPr>
          <w:ilvl w:val="0"/>
          <w:numId w:val="2"/>
        </w:numPr>
        <w:spacing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Beneficjentem jest osoba fizyczna, która jest właścicielem/współwłaścicielem budynku mieszkalnego jednorodzinnego lub wydzielonego w budynku jednorodzinnym lokalu mieszkalnego, z wyodrębnioną księgą wieczystą.</w:t>
      </w:r>
    </w:p>
    <w:p w14:paraId="6064CAB8" w14:textId="6EC1C0A5" w:rsidR="009272B7" w:rsidRDefault="00BA7FAC">
      <w:p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Infolinia Czyste Powietrze  -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o program, wymagań odnośnie materiałów do ocieplenia , wymagań które muszą spełniać okna i drzwi itp.: </w:t>
      </w:r>
      <w:hyperlink r:id="rId5">
        <w:r>
          <w:rPr>
            <w:rStyle w:val="czeinternetow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22 340 40 80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9B704E" w14:textId="7A36EE2D" w:rsidR="009272B7" w:rsidRDefault="009272B7" w:rsidP="009272B7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Masz pytania ? Dzwoń!</w:t>
      </w:r>
    </w:p>
    <w:p w14:paraId="4CB80BAE" w14:textId="77777777" w:rsidR="00487CFA" w:rsidRDefault="009272B7" w:rsidP="0092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punkt konsultacyjny „Czyste Powietrze” – Urząd Gminy Nędza,</w:t>
      </w:r>
    </w:p>
    <w:p w14:paraId="285C3573" w14:textId="4BA50347" w:rsidR="009272B7" w:rsidRDefault="009272B7" w:rsidP="00927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Jana III Sobieskiego 5, 47-440 Nędza.</w:t>
      </w:r>
    </w:p>
    <w:p w14:paraId="4F1F36E7" w14:textId="395AE2F6" w:rsidR="009272B7" w:rsidRDefault="009272B7">
      <w:p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32 66 60 462/490</w:t>
      </w:r>
    </w:p>
    <w:sectPr w:rsidR="009272B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OpenSymbol">
    <w:altName w:val="Cambria"/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4ED8"/>
    <w:multiLevelType w:val="multilevel"/>
    <w:tmpl w:val="E5E63D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4A117A"/>
    <w:multiLevelType w:val="multilevel"/>
    <w:tmpl w:val="621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30EF1"/>
    <w:multiLevelType w:val="multilevel"/>
    <w:tmpl w:val="CFFA4B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36A05CFB"/>
    <w:multiLevelType w:val="multilevel"/>
    <w:tmpl w:val="ADB0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A0E1A"/>
    <w:multiLevelType w:val="multilevel"/>
    <w:tmpl w:val="7134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44957"/>
    <w:multiLevelType w:val="multilevel"/>
    <w:tmpl w:val="0F6288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963186A"/>
    <w:multiLevelType w:val="multilevel"/>
    <w:tmpl w:val="BE28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C168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533246"/>
    <w:multiLevelType w:val="multilevel"/>
    <w:tmpl w:val="D9926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876622">
    <w:abstractNumId w:val="5"/>
  </w:num>
  <w:num w:numId="2" w16cid:durableId="731537388">
    <w:abstractNumId w:val="7"/>
  </w:num>
  <w:num w:numId="3" w16cid:durableId="1124037517">
    <w:abstractNumId w:val="6"/>
  </w:num>
  <w:num w:numId="4" w16cid:durableId="2131001223">
    <w:abstractNumId w:val="2"/>
  </w:num>
  <w:num w:numId="5" w16cid:durableId="1414232298">
    <w:abstractNumId w:val="8"/>
  </w:num>
  <w:num w:numId="6" w16cid:durableId="1093932704">
    <w:abstractNumId w:val="0"/>
  </w:num>
  <w:num w:numId="7" w16cid:durableId="618297715">
    <w:abstractNumId w:val="1"/>
  </w:num>
  <w:num w:numId="8" w16cid:durableId="1291668993">
    <w:abstractNumId w:val="4"/>
  </w:num>
  <w:num w:numId="9" w16cid:durableId="1084306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242"/>
    <w:rsid w:val="00003869"/>
    <w:rsid w:val="00385AA3"/>
    <w:rsid w:val="00487CFA"/>
    <w:rsid w:val="004C4E6C"/>
    <w:rsid w:val="009272B7"/>
    <w:rsid w:val="00951A42"/>
    <w:rsid w:val="0096754E"/>
    <w:rsid w:val="00A97242"/>
    <w:rsid w:val="00BA7FAC"/>
    <w:rsid w:val="00D430B0"/>
    <w:rsid w:val="00D713EF"/>
    <w:rsid w:val="00DE45D1"/>
    <w:rsid w:val="00F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09C"/>
  <w15:docId w15:val="{CA5686F9-3596-4FDC-B603-4233D23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326F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C32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ascii="Calibri" w:eastAsia="Calibri" w:hAnsi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E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2%20340%2040%2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Woźny, Piotr</dc:creator>
  <dc:description/>
  <cp:lastModifiedBy>Artur Syrnik</cp:lastModifiedBy>
  <cp:revision>29</cp:revision>
  <cp:lastPrinted>2023-04-27T11:53:00Z</cp:lastPrinted>
  <dcterms:created xsi:type="dcterms:W3CDTF">2021-06-11T12:32:00Z</dcterms:created>
  <dcterms:modified xsi:type="dcterms:W3CDTF">2024-05-17T11:18:00Z</dcterms:modified>
  <dc:language>pl-PL</dc:language>
</cp:coreProperties>
</file>