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8D1E" w14:textId="77777777" w:rsidR="00C06906" w:rsidRDefault="00C06906" w:rsidP="00C0690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618D86B9" w14:textId="77777777" w:rsidR="00C06906" w:rsidRDefault="00C06906" w:rsidP="00C0690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0D764459" w14:textId="77777777" w:rsidR="00C06906" w:rsidRDefault="00C06906" w:rsidP="00C0690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tbl>
      <w:tblPr>
        <w:tblW w:w="95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92573" w14:paraId="01DF7FFF" w14:textId="77777777" w:rsidTr="00C51DDC">
        <w:trPr>
          <w:trHeight w:val="20"/>
        </w:trPr>
        <w:tc>
          <w:tcPr>
            <w:tcW w:w="9568" w:type="dxa"/>
            <w:tcBorders>
              <w:top w:val="thinThickSmallGap" w:sz="24" w:space="0" w:color="C0C0C0"/>
              <w:left w:val="thinThickSmallGap" w:sz="24" w:space="0" w:color="C0C0C0"/>
              <w:bottom w:val="thinThickSmallGap" w:sz="24" w:space="0" w:color="C0C0C0"/>
              <w:right w:val="thinThickSmallGap" w:sz="24" w:space="0" w:color="C0C0C0"/>
            </w:tcBorders>
          </w:tcPr>
          <w:p w14:paraId="0D28B558" w14:textId="014D1494" w:rsidR="00E92573" w:rsidRDefault="00E92573" w:rsidP="00D93B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6DC1AE7B" w14:textId="09205B3A" w:rsidR="00E92573" w:rsidRPr="006F12ED" w:rsidRDefault="00E92573" w:rsidP="006F12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6F12ED">
              <w:rPr>
                <w:noProof/>
                <w:sz w:val="18"/>
                <w:szCs w:val="18"/>
              </w:rPr>
              <w:t>Załącznik</w:t>
            </w:r>
            <w:r>
              <w:rPr>
                <w:noProof/>
                <w:sz w:val="18"/>
                <w:szCs w:val="18"/>
              </w:rPr>
              <w:t xml:space="preserve"> do </w:t>
            </w:r>
            <w:r w:rsidRPr="006F12ED">
              <w:rPr>
                <w:noProof/>
                <w:sz w:val="20"/>
                <w:szCs w:val="20"/>
              </w:rPr>
              <w:t>zarządzenia nr 0050</w:t>
            </w:r>
            <w:r w:rsidR="00410CB6">
              <w:rPr>
                <w:noProof/>
                <w:sz w:val="20"/>
                <w:szCs w:val="20"/>
              </w:rPr>
              <w:t>.11.</w:t>
            </w:r>
            <w:r w:rsidR="00660C06" w:rsidRPr="006F12ED">
              <w:rPr>
                <w:noProof/>
                <w:sz w:val="20"/>
                <w:szCs w:val="20"/>
              </w:rPr>
              <w:t>202</w:t>
            </w:r>
            <w:r w:rsidR="000605F0" w:rsidRPr="006F12ED">
              <w:rPr>
                <w:noProof/>
                <w:sz w:val="20"/>
                <w:szCs w:val="20"/>
              </w:rPr>
              <w:t>5</w:t>
            </w:r>
          </w:p>
          <w:p w14:paraId="3A4FA9C2" w14:textId="369162D4" w:rsidR="00E92573" w:rsidRPr="006F12ED" w:rsidRDefault="00124AD0" w:rsidP="006F12ED">
            <w:pPr>
              <w:jc w:val="right"/>
              <w:rPr>
                <w:sz w:val="20"/>
                <w:szCs w:val="20"/>
              </w:rPr>
            </w:pPr>
            <w:r w:rsidRPr="006F12E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0" allowOverlap="1" wp14:anchorId="6CFAD3D7" wp14:editId="7FDDA997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499745</wp:posOffset>
                  </wp:positionV>
                  <wp:extent cx="1295400" cy="12192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573" w:rsidRPr="006F12ED">
              <w:rPr>
                <w:sz w:val="20"/>
                <w:szCs w:val="20"/>
              </w:rPr>
              <w:t xml:space="preserve">                                                                    Wójta Gminy Nędza</w:t>
            </w:r>
          </w:p>
          <w:p w14:paraId="1D3041BC" w14:textId="2B8FAC24" w:rsidR="00E92573" w:rsidRPr="006F12ED" w:rsidRDefault="00E92573" w:rsidP="006F12ED">
            <w:pPr>
              <w:jc w:val="right"/>
              <w:rPr>
                <w:sz w:val="20"/>
                <w:szCs w:val="20"/>
              </w:rPr>
            </w:pPr>
            <w:r w:rsidRPr="006F12ED">
              <w:rPr>
                <w:sz w:val="20"/>
                <w:szCs w:val="20"/>
              </w:rPr>
              <w:t xml:space="preserve">                                                                                                           z </w:t>
            </w:r>
            <w:r w:rsidR="00981ADD" w:rsidRPr="006F12ED">
              <w:rPr>
                <w:sz w:val="20"/>
                <w:szCs w:val="20"/>
              </w:rPr>
              <w:t xml:space="preserve">dnia </w:t>
            </w:r>
            <w:r w:rsidR="00410CB6">
              <w:rPr>
                <w:sz w:val="20"/>
                <w:szCs w:val="20"/>
              </w:rPr>
              <w:t>07.01.2025</w:t>
            </w:r>
            <w:r w:rsidRPr="006F12ED">
              <w:rPr>
                <w:sz w:val="20"/>
                <w:szCs w:val="20"/>
              </w:rPr>
              <w:t>r.</w:t>
            </w:r>
          </w:p>
          <w:p w14:paraId="5F567CFF" w14:textId="305BDAEE" w:rsidR="00E92573" w:rsidRDefault="00E92573" w:rsidP="00D93BCC">
            <w:pPr>
              <w:rPr>
                <w:b/>
                <w:bCs/>
                <w:sz w:val="40"/>
                <w:szCs w:val="40"/>
              </w:rPr>
            </w:pPr>
          </w:p>
          <w:p w14:paraId="14062937" w14:textId="77777777" w:rsidR="00E92573" w:rsidRDefault="00E92573" w:rsidP="00D93BCC">
            <w:pPr>
              <w:rPr>
                <w:b/>
                <w:bCs/>
                <w:sz w:val="40"/>
                <w:szCs w:val="40"/>
              </w:rPr>
            </w:pPr>
          </w:p>
          <w:p w14:paraId="4B67F002" w14:textId="77777777" w:rsidR="00E92573" w:rsidRDefault="00E92573" w:rsidP="00D93BCC">
            <w:pPr>
              <w:rPr>
                <w:b/>
                <w:bCs/>
                <w:sz w:val="40"/>
                <w:szCs w:val="40"/>
              </w:rPr>
            </w:pPr>
          </w:p>
          <w:p w14:paraId="33455E33" w14:textId="77777777" w:rsidR="00E92573" w:rsidRDefault="00E92573" w:rsidP="00D93BCC">
            <w:pPr>
              <w:rPr>
                <w:b/>
                <w:bCs/>
                <w:sz w:val="16"/>
                <w:szCs w:val="16"/>
              </w:rPr>
            </w:pPr>
          </w:p>
          <w:p w14:paraId="073B9EC0" w14:textId="77777777" w:rsidR="00E92573" w:rsidRPr="00306032" w:rsidRDefault="00E92573" w:rsidP="00D93BCC">
            <w:pPr>
              <w:pStyle w:val="Nagwek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06032">
              <w:rPr>
                <w:sz w:val="36"/>
                <w:szCs w:val="36"/>
              </w:rPr>
              <w:t>OGŁOSZENIE  OTWARTEGO  KONKURSU  OFERT</w:t>
            </w:r>
          </w:p>
          <w:p w14:paraId="1545E586" w14:textId="77777777" w:rsidR="00E92573" w:rsidRPr="00306032" w:rsidRDefault="00E92573" w:rsidP="00D93BCC">
            <w:pPr>
              <w:pStyle w:val="Nagwek2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82FAE1" w14:textId="77777777" w:rsidR="00E92573" w:rsidRPr="00306032" w:rsidRDefault="00E92573" w:rsidP="00E92573">
            <w:pPr>
              <w:pStyle w:val="Nagwek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032">
              <w:rPr>
                <w:rFonts w:ascii="Times New Roman" w:hAnsi="Times New Roman" w:cs="Times New Roman"/>
                <w:sz w:val="32"/>
                <w:szCs w:val="32"/>
              </w:rPr>
              <w:t>WÓJT    GMINY    NĘDZA</w:t>
            </w:r>
          </w:p>
          <w:p w14:paraId="7CDF623A" w14:textId="77777777" w:rsidR="00E92573" w:rsidRPr="00306032" w:rsidRDefault="00E92573" w:rsidP="00D93B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ul.  </w:t>
            </w:r>
            <w:r w:rsidR="00394912">
              <w:rPr>
                <w:b/>
                <w:bCs/>
                <w:sz w:val="32"/>
                <w:szCs w:val="32"/>
              </w:rPr>
              <w:t xml:space="preserve">Jana III </w:t>
            </w:r>
            <w:r>
              <w:rPr>
                <w:b/>
                <w:bCs/>
                <w:sz w:val="32"/>
                <w:szCs w:val="32"/>
              </w:rPr>
              <w:t>Sobieskiego 5,</w:t>
            </w:r>
            <w:r w:rsidRPr="00306032">
              <w:rPr>
                <w:b/>
                <w:bCs/>
                <w:sz w:val="32"/>
                <w:szCs w:val="32"/>
              </w:rPr>
              <w:t xml:space="preserve"> 47-440 NĘDZA</w:t>
            </w:r>
          </w:p>
          <w:p w14:paraId="20C838C4" w14:textId="77777777" w:rsidR="00E92573" w:rsidRDefault="00E92573" w:rsidP="00D93BCC">
            <w:pPr>
              <w:rPr>
                <w:b/>
                <w:bCs/>
                <w:sz w:val="16"/>
                <w:szCs w:val="16"/>
              </w:rPr>
            </w:pPr>
          </w:p>
          <w:p w14:paraId="3C368E0C" w14:textId="77777777" w:rsidR="00E92573" w:rsidRPr="00981ADD" w:rsidRDefault="00E92573" w:rsidP="00D93BC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woj.  </w:t>
            </w:r>
            <w:proofErr w:type="spellStart"/>
            <w:r w:rsidRPr="00981ADD">
              <w:rPr>
                <w:b/>
                <w:bCs/>
                <w:sz w:val="28"/>
                <w:szCs w:val="28"/>
                <w:lang w:val="en-US"/>
              </w:rPr>
              <w:t>śląskie</w:t>
            </w:r>
            <w:proofErr w:type="spellEnd"/>
          </w:p>
          <w:p w14:paraId="13F429D8" w14:textId="5AC5FCAA" w:rsidR="00E92573" w:rsidRPr="00981ADD" w:rsidRDefault="00E92573" w:rsidP="00D93BC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81ADD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</w:t>
            </w:r>
            <w:proofErr w:type="spellStart"/>
            <w:r w:rsidRPr="00981ADD">
              <w:rPr>
                <w:b/>
                <w:bCs/>
                <w:sz w:val="28"/>
                <w:szCs w:val="28"/>
                <w:lang w:val="en-US"/>
              </w:rPr>
              <w:t>tel</w:t>
            </w:r>
            <w:proofErr w:type="spellEnd"/>
            <w:r w:rsidRPr="00981A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60C06">
              <w:rPr>
                <w:b/>
                <w:bCs/>
                <w:sz w:val="28"/>
                <w:szCs w:val="28"/>
                <w:lang w:val="en-US"/>
              </w:rPr>
              <w:t>: 32 66 60 460</w:t>
            </w:r>
          </w:p>
          <w:p w14:paraId="18F601E3" w14:textId="77777777" w:rsidR="00E92573" w:rsidRDefault="00E92573" w:rsidP="00D93BCC">
            <w:pPr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e-mail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: </w:t>
            </w:r>
            <w:hyperlink r:id="rId9" w:history="1">
              <w:r w:rsidR="00CB3A16" w:rsidRPr="00486155">
                <w:rPr>
                  <w:rStyle w:val="Hipercze"/>
                  <w:rFonts w:cs="Arial"/>
                  <w:lang w:val="de-DE"/>
                </w:rPr>
                <w:t>ug@nedza.pl</w:t>
              </w:r>
            </w:hyperlink>
          </w:p>
          <w:p w14:paraId="30B320B5" w14:textId="77777777" w:rsidR="00E92573" w:rsidRPr="00E94214" w:rsidRDefault="00E92573" w:rsidP="00D93BCC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14:paraId="62FA7EEB" w14:textId="77777777" w:rsidR="00E92573" w:rsidRPr="00EF1E2F" w:rsidRDefault="00E92573" w:rsidP="00D93BCC">
            <w:pPr>
              <w:tabs>
                <w:tab w:val="left" w:pos="8364"/>
              </w:tabs>
              <w:jc w:val="center"/>
              <w:rPr>
                <w:sz w:val="28"/>
                <w:szCs w:val="28"/>
                <w:lang w:val="de-DE"/>
              </w:rPr>
            </w:pPr>
            <w:r w:rsidRPr="00E94214">
              <w:rPr>
                <w:sz w:val="28"/>
                <w:szCs w:val="28"/>
                <w:lang w:val="de-DE"/>
              </w:rPr>
              <w:t xml:space="preserve">http:// </w:t>
            </w:r>
            <w:bookmarkStart w:id="0" w:name="_Hlt36879482"/>
            <w:r>
              <w:rPr>
                <w:sz w:val="28"/>
                <w:szCs w:val="28"/>
                <w:lang w:val="de-DE"/>
              </w:rPr>
              <w:fldChar w:fldCharType="begin"/>
            </w:r>
            <w:r>
              <w:rPr>
                <w:sz w:val="28"/>
                <w:szCs w:val="28"/>
                <w:lang w:val="de-DE"/>
              </w:rPr>
              <w:instrText xml:space="preserve"> HYPERLINK "http://</w:instrText>
            </w:r>
            <w:r w:rsidRPr="00C7085A">
              <w:rPr>
                <w:sz w:val="28"/>
                <w:szCs w:val="28"/>
                <w:lang w:val="de-DE"/>
              </w:rPr>
              <w:instrText>www.nedza.pl/</w:instrText>
            </w:r>
            <w:r>
              <w:rPr>
                <w:sz w:val="28"/>
                <w:szCs w:val="28"/>
                <w:lang w:val="de-DE"/>
              </w:rPr>
              <w:instrText xml:space="preserve">" </w:instrText>
            </w:r>
            <w:r>
              <w:rPr>
                <w:sz w:val="28"/>
                <w:szCs w:val="28"/>
                <w:lang w:val="de-DE"/>
              </w:rPr>
            </w:r>
            <w:r>
              <w:rPr>
                <w:sz w:val="28"/>
                <w:szCs w:val="28"/>
                <w:lang w:val="de-DE"/>
              </w:rPr>
              <w:fldChar w:fldCharType="separate"/>
            </w:r>
            <w:r w:rsidRPr="00B666C5">
              <w:rPr>
                <w:rStyle w:val="Hipercze"/>
                <w:rFonts w:cs="Arial"/>
                <w:lang w:val="de-DE"/>
              </w:rPr>
              <w:t>ww</w:t>
            </w:r>
            <w:bookmarkStart w:id="1" w:name="_Hlt36874392"/>
            <w:r w:rsidRPr="00B666C5">
              <w:rPr>
                <w:rStyle w:val="Hipercze"/>
                <w:rFonts w:cs="Arial"/>
                <w:lang w:val="de-DE"/>
              </w:rPr>
              <w:t>w</w:t>
            </w:r>
            <w:bookmarkEnd w:id="1"/>
            <w:r w:rsidRPr="00B666C5">
              <w:rPr>
                <w:rStyle w:val="Hipercze"/>
                <w:rFonts w:cs="Arial"/>
                <w:lang w:val="de-DE"/>
              </w:rPr>
              <w:t>.nedza.pl/</w:t>
            </w:r>
            <w:bookmarkEnd w:id="0"/>
            <w:r>
              <w:rPr>
                <w:sz w:val="28"/>
                <w:szCs w:val="28"/>
                <w:lang w:val="de-DE"/>
              </w:rPr>
              <w:fldChar w:fldCharType="end"/>
            </w:r>
          </w:p>
          <w:p w14:paraId="3EE3DBEE" w14:textId="77777777" w:rsidR="00E92573" w:rsidRPr="00EF1E2F" w:rsidRDefault="00E92573" w:rsidP="00D93BCC">
            <w:pPr>
              <w:tabs>
                <w:tab w:val="left" w:pos="8364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46791C24" w14:textId="77777777" w:rsidR="00E92573" w:rsidRDefault="00E92573" w:rsidP="00D93BCC">
            <w:pPr>
              <w:rPr>
                <w:b/>
                <w:bCs/>
                <w:sz w:val="28"/>
                <w:szCs w:val="28"/>
              </w:rPr>
            </w:pPr>
            <w:r w:rsidRPr="00791090">
              <w:rPr>
                <w:b/>
                <w:bCs/>
                <w:sz w:val="28"/>
                <w:szCs w:val="28"/>
                <w:lang w:val="de-AT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NIP:  639-196-77-77     REGON: 276258470</w:t>
            </w:r>
          </w:p>
          <w:p w14:paraId="2F397363" w14:textId="77777777" w:rsidR="00E92573" w:rsidRDefault="00E92573" w:rsidP="00D93BC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4A0C5C6E" w14:textId="77777777" w:rsidR="00E92573" w:rsidRPr="00306032" w:rsidRDefault="00E92573" w:rsidP="00394912">
            <w:pPr>
              <w:spacing w:line="360" w:lineRule="auto"/>
              <w:jc w:val="center"/>
              <w:rPr>
                <w:b/>
                <w:bCs/>
              </w:rPr>
            </w:pPr>
            <w:r w:rsidRPr="00306032">
              <w:rPr>
                <w:b/>
                <w:bCs/>
              </w:rPr>
              <w:t xml:space="preserve">na podstawie ustawy z dnia 24 kwietnia 2003 r. o działalności </w:t>
            </w:r>
            <w:r>
              <w:rPr>
                <w:b/>
                <w:bCs/>
              </w:rPr>
              <w:t>pożytku</w:t>
            </w:r>
          </w:p>
          <w:p w14:paraId="5742BC08" w14:textId="1B0F1522" w:rsidR="00E92573" w:rsidRPr="00306032" w:rsidRDefault="00E92573" w:rsidP="003949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06032">
              <w:rPr>
                <w:b/>
                <w:bCs/>
              </w:rPr>
              <w:t>ublicznego i o wolontariacie (Dz. U. 20</w:t>
            </w:r>
            <w:r w:rsidR="00540834">
              <w:rPr>
                <w:b/>
                <w:bCs/>
              </w:rPr>
              <w:t>2</w:t>
            </w:r>
            <w:r w:rsidR="001F0301">
              <w:rPr>
                <w:b/>
                <w:bCs/>
              </w:rPr>
              <w:t>4</w:t>
            </w:r>
            <w:r w:rsidR="00981ADD">
              <w:rPr>
                <w:b/>
                <w:bCs/>
              </w:rPr>
              <w:t>.</w:t>
            </w:r>
            <w:r w:rsidR="001F0301">
              <w:rPr>
                <w:b/>
                <w:bCs/>
              </w:rPr>
              <w:t>1491</w:t>
            </w:r>
            <w:r w:rsidR="00FE2BE7">
              <w:rPr>
                <w:b/>
                <w:bCs/>
              </w:rPr>
              <w:t xml:space="preserve"> z póź.zm</w:t>
            </w:r>
            <w:r>
              <w:rPr>
                <w:b/>
                <w:bCs/>
              </w:rPr>
              <w:t>)</w:t>
            </w:r>
          </w:p>
          <w:p w14:paraId="3634511A" w14:textId="77777777" w:rsidR="00E92573" w:rsidRPr="00C51DDC" w:rsidRDefault="00E92573" w:rsidP="00D93BCC">
            <w:pPr>
              <w:jc w:val="center"/>
              <w:rPr>
                <w:sz w:val="32"/>
                <w:szCs w:val="32"/>
              </w:rPr>
            </w:pPr>
            <w:r w:rsidRPr="00C51DDC">
              <w:rPr>
                <w:sz w:val="32"/>
                <w:szCs w:val="32"/>
              </w:rPr>
              <w:t>ogłasza otwarty konkurs ofert  na realizację zadania</w:t>
            </w:r>
          </w:p>
          <w:p w14:paraId="10183641" w14:textId="5FD22ECE" w:rsidR="00E92573" w:rsidRDefault="00E92573" w:rsidP="00C51DDC">
            <w:pPr>
              <w:jc w:val="center"/>
              <w:rPr>
                <w:sz w:val="32"/>
                <w:szCs w:val="32"/>
              </w:rPr>
            </w:pPr>
            <w:r w:rsidRPr="00C51DDC">
              <w:rPr>
                <w:sz w:val="32"/>
                <w:szCs w:val="32"/>
              </w:rPr>
              <w:t>Gminy w zakresie :</w:t>
            </w:r>
          </w:p>
          <w:p w14:paraId="1D5A7220" w14:textId="31D8EE92" w:rsidR="00124AD0" w:rsidRDefault="00124AD0" w:rsidP="00C51DDC">
            <w:pPr>
              <w:jc w:val="center"/>
              <w:rPr>
                <w:sz w:val="32"/>
                <w:szCs w:val="32"/>
              </w:rPr>
            </w:pPr>
          </w:p>
          <w:p w14:paraId="0BE60CFF" w14:textId="77777777" w:rsidR="00E92573" w:rsidRDefault="00E92573" w:rsidP="00D93BCC"/>
          <w:p w14:paraId="138D3AA7" w14:textId="77777777" w:rsidR="00E92573" w:rsidRPr="00C51DDC" w:rsidRDefault="00E92573" w:rsidP="00D93BCC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20">
              <w:rPr>
                <w:b/>
                <w:bCs/>
              </w:rPr>
              <w:t xml:space="preserve"> </w:t>
            </w:r>
            <w:r w:rsidRPr="00C51DDC">
              <w:rPr>
                <w:b/>
                <w:bCs/>
                <w:sz w:val="28"/>
                <w:szCs w:val="28"/>
              </w:rPr>
              <w:t>„KULTURY, SZTUKI, OCHRONY DÓBR KULTURY</w:t>
            </w:r>
          </w:p>
          <w:p w14:paraId="0F289F96" w14:textId="41CB9D65" w:rsidR="00124AD0" w:rsidRDefault="00E92573" w:rsidP="00410CB6">
            <w:pPr>
              <w:jc w:val="center"/>
              <w:rPr>
                <w:b/>
                <w:bCs/>
                <w:sz w:val="28"/>
                <w:szCs w:val="28"/>
              </w:rPr>
            </w:pPr>
            <w:r w:rsidRPr="00C51DDC">
              <w:rPr>
                <w:b/>
                <w:bCs/>
                <w:sz w:val="28"/>
                <w:szCs w:val="28"/>
              </w:rPr>
              <w:t>I DZIEDZICTWA NARODOWEGO”</w:t>
            </w:r>
          </w:p>
          <w:p w14:paraId="0EB6F7EA" w14:textId="1C517CF0" w:rsidR="00124AD0" w:rsidRDefault="00124AD0" w:rsidP="00D93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32CE1D" w14:textId="77777777" w:rsidR="00124AD0" w:rsidRDefault="00124AD0" w:rsidP="00D93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AF6C15" w14:textId="77777777" w:rsidR="00124AD0" w:rsidRPr="00C51DDC" w:rsidRDefault="00124AD0" w:rsidP="00D93B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11B95E" w14:textId="77777777" w:rsidR="00E92573" w:rsidRDefault="00E92573" w:rsidP="00D93BCC">
            <w:pPr>
              <w:ind w:left="1080"/>
              <w:jc w:val="center"/>
              <w:rPr>
                <w:b/>
                <w:bCs/>
                <w:sz w:val="36"/>
                <w:szCs w:val="36"/>
              </w:rPr>
            </w:pPr>
          </w:p>
          <w:p w14:paraId="44015325" w14:textId="77777777" w:rsidR="00E92573" w:rsidRDefault="00E92573" w:rsidP="00D93BC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63E0D09" w14:textId="77777777" w:rsidR="00E92573" w:rsidRPr="0023404A" w:rsidRDefault="00E92573" w:rsidP="00E92573">
      <w:pPr>
        <w:rPr>
          <w:sz w:val="16"/>
          <w:szCs w:val="16"/>
        </w:rPr>
      </w:pPr>
    </w:p>
    <w:p w14:paraId="45870357" w14:textId="77777777" w:rsidR="00E92573" w:rsidRPr="0023404A" w:rsidRDefault="00E92573" w:rsidP="00E92573">
      <w:pPr>
        <w:numPr>
          <w:ilvl w:val="0"/>
          <w:numId w:val="13"/>
        </w:numPr>
        <w:rPr>
          <w:b/>
          <w:bCs/>
          <w:i/>
          <w:iCs/>
          <w:sz w:val="32"/>
          <w:szCs w:val="32"/>
          <w:u w:val="single"/>
        </w:rPr>
      </w:pPr>
      <w:r w:rsidRPr="0023404A">
        <w:rPr>
          <w:b/>
          <w:bCs/>
          <w:i/>
          <w:iCs/>
          <w:sz w:val="32"/>
          <w:szCs w:val="32"/>
          <w:u w:val="single"/>
        </w:rPr>
        <w:lastRenderedPageBreak/>
        <w:t xml:space="preserve"> RODZAJ  ZADANIA</w:t>
      </w:r>
    </w:p>
    <w:p w14:paraId="6797EEC1" w14:textId="77777777" w:rsidR="00E92573" w:rsidRPr="0023404A" w:rsidRDefault="00E92573" w:rsidP="0023404A">
      <w:pPr>
        <w:pStyle w:val="Tekstpodstawowy"/>
        <w:jc w:val="both"/>
      </w:pPr>
    </w:p>
    <w:p w14:paraId="4AAF4D43" w14:textId="249BCA78" w:rsidR="00E92573" w:rsidRPr="0023404A" w:rsidRDefault="00E92573" w:rsidP="0099003A">
      <w:pPr>
        <w:pStyle w:val="Tekstpodstawowy"/>
        <w:jc w:val="both"/>
      </w:pPr>
      <w:r w:rsidRPr="0023404A">
        <w:t>1.</w:t>
      </w:r>
      <w:r w:rsidR="00394912" w:rsidRPr="0023404A">
        <w:t xml:space="preserve"> </w:t>
      </w:r>
      <w:r w:rsidRPr="0023404A">
        <w:t xml:space="preserve">Celem konkursu ofert jest wyłonienie i </w:t>
      </w:r>
      <w:r w:rsidRPr="0099003A">
        <w:t>wsparcie</w:t>
      </w:r>
      <w:r w:rsidRPr="0023404A">
        <w:rPr>
          <w:b/>
          <w:bCs/>
        </w:rPr>
        <w:t xml:space="preserve"> </w:t>
      </w:r>
      <w:r w:rsidRPr="0023404A">
        <w:t>projektów na realizacj</w:t>
      </w:r>
      <w:r w:rsidR="00D93BCC" w:rsidRPr="0023404A">
        <w:t xml:space="preserve">ę zadań publicznych Gminy Nędza </w:t>
      </w:r>
      <w:r w:rsidRPr="0023404A">
        <w:t xml:space="preserve">w zakresie Kultury, Sztuki, Ochrony Dóbr Kultury i Dziedzictwa Narodowego </w:t>
      </w:r>
      <w:r w:rsidR="00FE2BE7">
        <w:t xml:space="preserve">w </w:t>
      </w:r>
      <w:r w:rsidR="00981ADD">
        <w:t>202</w:t>
      </w:r>
      <w:r w:rsidR="001F0301">
        <w:t>5</w:t>
      </w:r>
      <w:r w:rsidR="00FE2BE7">
        <w:t>r.</w:t>
      </w:r>
      <w:r w:rsidRPr="0023404A">
        <w:t xml:space="preserve"> ”.</w:t>
      </w:r>
    </w:p>
    <w:p w14:paraId="4233D370" w14:textId="77777777" w:rsidR="00E92573" w:rsidRPr="0023404A" w:rsidRDefault="00E92573" w:rsidP="0099003A">
      <w:pPr>
        <w:pStyle w:val="Tekstpodstawowy"/>
        <w:jc w:val="both"/>
      </w:pPr>
      <w:r w:rsidRPr="0023404A">
        <w:t>2. Adresatami programu są organizacje działające na rzecz Gminy Nędza i jej mieszkańców.</w:t>
      </w:r>
    </w:p>
    <w:p w14:paraId="59435032" w14:textId="5E543C31" w:rsidR="00E92573" w:rsidRPr="0023404A" w:rsidRDefault="00E92573" w:rsidP="0099003A">
      <w:pPr>
        <w:pStyle w:val="Tekstpodstawowy"/>
        <w:ind w:right="769"/>
        <w:jc w:val="both"/>
      </w:pPr>
      <w:r w:rsidRPr="0023404A">
        <w:t>3.</w:t>
      </w:r>
      <w:r w:rsidR="00394912" w:rsidRPr="0023404A">
        <w:t xml:space="preserve"> </w:t>
      </w:r>
      <w:r w:rsidRPr="0023404A">
        <w:t>Realizacja zadania publicznego zgłaszanego do konkursu z zakresu „</w:t>
      </w:r>
      <w:r w:rsidR="00D93BCC" w:rsidRPr="0023404A">
        <w:t>Kultury, Sztuki,</w:t>
      </w:r>
      <w:r w:rsidR="0099003A">
        <w:t xml:space="preserve"> </w:t>
      </w:r>
      <w:r w:rsidR="00D93BCC" w:rsidRPr="0023404A">
        <w:t xml:space="preserve">Ochrony Dóbr </w:t>
      </w:r>
      <w:r w:rsidRPr="0023404A">
        <w:t xml:space="preserve">Kultury i Dziedzictwa Narodowego”  </w:t>
      </w:r>
      <w:r w:rsidRPr="0023404A">
        <w:rPr>
          <w:b/>
          <w:bCs/>
        </w:rPr>
        <w:t>w szczególności</w:t>
      </w:r>
      <w:r w:rsidRPr="0023404A">
        <w:t xml:space="preserve"> polega na: </w:t>
      </w:r>
    </w:p>
    <w:p w14:paraId="4450A539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>organizacja przedsięwzięć wspierających propagowanie tradycji i kultury regionalnej,</w:t>
      </w:r>
    </w:p>
    <w:p w14:paraId="64DF6428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>organizacja ogólnodostępnych przedsięwzięć kulturalnych integrujących lokalną społeczność,</w:t>
      </w:r>
    </w:p>
    <w:p w14:paraId="6912344F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rozwój amatorskiego ruchu artystycznego w Gminie, </w:t>
      </w:r>
    </w:p>
    <w:p w14:paraId="7A6DBC79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upowszechnianie walorów turystycznych Gminy, </w:t>
      </w:r>
    </w:p>
    <w:p w14:paraId="5EE45EDF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edukacja krajoznawcza. </w:t>
      </w:r>
    </w:p>
    <w:p w14:paraId="7A188705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organizowanie wystaw, plenerów, wernisaży, biesiad, działań plastycznych, festynów, spektakli, seminariów, warsztatów, konferencji, teatrów ulicznych, </w:t>
      </w:r>
    </w:p>
    <w:p w14:paraId="1A00CE3E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organizowanie spotkań, akcji społeczno-kulturalnych związanych z wydarzeniami historycznymi, świętami okolicznościowymi, organizowanie wyjazdów z elementami edukacji historycznej, krzewienie tradycji, kultury, poznawanie i propagowanie tradycji narodowej, tradycji lokalnej, edukacja kulturalna, </w:t>
      </w:r>
    </w:p>
    <w:p w14:paraId="2BF4EB14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wzbogacenie oferty kulturalnej dla mieszkańców poprzez organizację różnego rodzaju akcji społecznych, festynów oraz przedsięwzięć o charakterze kulturalnym, pikników tematycznych, itp., </w:t>
      </w:r>
    </w:p>
    <w:p w14:paraId="6DEB2DD6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propagowanie działań aktywizujących osoby starsze, poprzez organizację przedsięwzięć w zakresie szeroko pojętej kultury, </w:t>
      </w:r>
    </w:p>
    <w:p w14:paraId="724A6732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organizowanie wycieczek i różnego rodzaju wyjazdów </w:t>
      </w:r>
    </w:p>
    <w:p w14:paraId="2B65DE21" w14:textId="77777777" w:rsidR="0099003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organizacja przedsięwzięć propagujących czynny i zdrowy styl życia. </w:t>
      </w:r>
    </w:p>
    <w:p w14:paraId="7D2386D3" w14:textId="23D28C23" w:rsidR="00E92573" w:rsidRPr="0023404A" w:rsidRDefault="0099003A" w:rsidP="0099003A">
      <w:pPr>
        <w:numPr>
          <w:ilvl w:val="1"/>
          <w:numId w:val="20"/>
        </w:numPr>
        <w:spacing w:after="110" w:line="248" w:lineRule="auto"/>
        <w:ind w:right="111" w:hanging="240"/>
        <w:jc w:val="both"/>
      </w:pPr>
      <w:r>
        <w:t xml:space="preserve">organizowanie inicjatyw zapobiegających wykluczeniu osób starszych. </w:t>
      </w:r>
      <w:r w:rsidR="00E92573" w:rsidRPr="0023404A">
        <w:t xml:space="preserve"> </w:t>
      </w:r>
    </w:p>
    <w:p w14:paraId="56F84D87" w14:textId="77777777" w:rsidR="00E92573" w:rsidRPr="0023404A" w:rsidRDefault="00E92573" w:rsidP="0099003A">
      <w:pPr>
        <w:pStyle w:val="Tekstpodstawowy"/>
        <w:tabs>
          <w:tab w:val="num" w:pos="360"/>
        </w:tabs>
        <w:ind w:right="769"/>
        <w:jc w:val="both"/>
      </w:pPr>
      <w:r w:rsidRPr="0023404A">
        <w:t>4.</w:t>
      </w:r>
      <w:r w:rsidR="00394912" w:rsidRPr="0023404A">
        <w:t xml:space="preserve"> </w:t>
      </w:r>
      <w:r w:rsidRPr="0023404A">
        <w:t>Oferent musi w przedstawionej ofercie wykazać zdolność do realizacji zadania .</w:t>
      </w:r>
    </w:p>
    <w:p w14:paraId="0EC31E12" w14:textId="77777777" w:rsidR="00E92573" w:rsidRPr="0023404A" w:rsidRDefault="00E92573" w:rsidP="0099003A">
      <w:pPr>
        <w:ind w:right="769"/>
        <w:jc w:val="both"/>
      </w:pPr>
      <w:r w:rsidRPr="0023404A">
        <w:t>5.</w:t>
      </w:r>
      <w:r w:rsidR="00394912" w:rsidRPr="0023404A">
        <w:t xml:space="preserve"> </w:t>
      </w:r>
      <w:r w:rsidRPr="0023404A">
        <w:t xml:space="preserve">W otwartym konkursie mogą uczestniczyć organizacje, które </w:t>
      </w:r>
      <w:r w:rsidR="00D93BCC" w:rsidRPr="0023404A">
        <w:t xml:space="preserve">prowadzą działalność statutową </w:t>
      </w:r>
      <w:r w:rsidRPr="0023404A">
        <w:t>w dziedzinie objętej konkursem.</w:t>
      </w:r>
    </w:p>
    <w:p w14:paraId="6E654CD6" w14:textId="77777777" w:rsidR="00E92573" w:rsidRPr="0023404A" w:rsidRDefault="00E92573" w:rsidP="0099003A">
      <w:pPr>
        <w:jc w:val="both"/>
      </w:pPr>
    </w:p>
    <w:p w14:paraId="3F41A5B4" w14:textId="77777777" w:rsidR="00E92573" w:rsidRPr="0023404A" w:rsidRDefault="00E92573" w:rsidP="0099003A">
      <w:pPr>
        <w:ind w:left="567" w:hanging="567"/>
        <w:jc w:val="both"/>
        <w:rPr>
          <w:b/>
          <w:bCs/>
          <w:i/>
          <w:iCs/>
          <w:sz w:val="32"/>
          <w:szCs w:val="32"/>
          <w:u w:val="single"/>
        </w:rPr>
      </w:pPr>
      <w:r w:rsidRPr="0023404A">
        <w:rPr>
          <w:b/>
          <w:bCs/>
          <w:i/>
          <w:iCs/>
          <w:sz w:val="32"/>
          <w:szCs w:val="32"/>
          <w:u w:val="single"/>
        </w:rPr>
        <w:t xml:space="preserve">II.  OKREŚLENIE WYSOKOŚCI ŚRODKÓW PUBLICZNYCH  PRZEZNACZONYCH NA  REALIZACJĘ ZADANIA </w:t>
      </w:r>
    </w:p>
    <w:p w14:paraId="547EBCE3" w14:textId="77777777" w:rsidR="00E92573" w:rsidRPr="0023404A" w:rsidRDefault="00E92573" w:rsidP="0099003A">
      <w:pPr>
        <w:ind w:left="567" w:hanging="567"/>
        <w:jc w:val="both"/>
        <w:rPr>
          <w:b/>
          <w:bCs/>
          <w:i/>
          <w:iCs/>
          <w:sz w:val="32"/>
          <w:szCs w:val="32"/>
          <w:u w:val="single"/>
        </w:rPr>
      </w:pPr>
    </w:p>
    <w:p w14:paraId="1D2129C8" w14:textId="337D9B11" w:rsidR="00E92573" w:rsidRPr="0023404A" w:rsidRDefault="00E92573" w:rsidP="0099003A">
      <w:pPr>
        <w:ind w:right="589"/>
        <w:jc w:val="both"/>
        <w:rPr>
          <w:color w:val="auto"/>
        </w:rPr>
      </w:pPr>
      <w:r w:rsidRPr="0023404A">
        <w:t xml:space="preserve">1.Na realizację zadania </w:t>
      </w:r>
      <w:r w:rsidR="005201AC">
        <w:t xml:space="preserve"> </w:t>
      </w:r>
      <w:r w:rsidRPr="0023404A">
        <w:t>w zakresie  „Kultury, Sztuki, Ochrony Dóbr Kultury i Dziedzictwa Narodowego”  zabezpieczona zosta</w:t>
      </w:r>
      <w:r w:rsidR="00981ADD">
        <w:t>ła w budżecie Gminy Nędza na 202</w:t>
      </w:r>
      <w:r w:rsidR="001F0301">
        <w:t>5</w:t>
      </w:r>
      <w:r w:rsidR="00981ADD">
        <w:t xml:space="preserve"> </w:t>
      </w:r>
      <w:r w:rsidRPr="0023404A">
        <w:t xml:space="preserve">rok  </w:t>
      </w:r>
      <w:r w:rsidRPr="00981ADD">
        <w:rPr>
          <w:color w:val="auto"/>
        </w:rPr>
        <w:t xml:space="preserve">kwota </w:t>
      </w:r>
      <w:r w:rsidR="00806C6B">
        <w:rPr>
          <w:b/>
          <w:bCs/>
          <w:color w:val="000000" w:themeColor="text1"/>
        </w:rPr>
        <w:t xml:space="preserve">13.300,00 </w:t>
      </w:r>
      <w:r w:rsidRPr="00B84015">
        <w:rPr>
          <w:b/>
          <w:bCs/>
          <w:color w:val="000000" w:themeColor="text1"/>
        </w:rPr>
        <w:t>zł</w:t>
      </w:r>
      <w:r w:rsidRPr="00981ADD">
        <w:rPr>
          <w:color w:val="FF0000"/>
        </w:rPr>
        <w:t>.</w:t>
      </w:r>
    </w:p>
    <w:p w14:paraId="435F74E2" w14:textId="77777777" w:rsidR="00E92573" w:rsidRDefault="00E92573" w:rsidP="0099003A">
      <w:pPr>
        <w:ind w:right="589"/>
        <w:jc w:val="both"/>
        <w:rPr>
          <w:color w:val="000080"/>
        </w:rPr>
      </w:pPr>
    </w:p>
    <w:p w14:paraId="4013CDB4" w14:textId="77777777" w:rsidR="00E92573" w:rsidRDefault="00E92573" w:rsidP="0099003A">
      <w:pPr>
        <w:ind w:right="589"/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III. ZASADY PRZYZNAWANIA DOTACJI :</w:t>
      </w:r>
    </w:p>
    <w:p w14:paraId="52C756CB" w14:textId="77777777" w:rsidR="00E92573" w:rsidRDefault="00E92573" w:rsidP="0099003A">
      <w:pPr>
        <w:jc w:val="both"/>
        <w:rPr>
          <w:b/>
          <w:bCs/>
          <w:i/>
          <w:iCs/>
          <w:sz w:val="32"/>
          <w:szCs w:val="32"/>
          <w:u w:val="single"/>
        </w:rPr>
      </w:pPr>
    </w:p>
    <w:p w14:paraId="445992DF" w14:textId="77777777" w:rsidR="00E92573" w:rsidRPr="00535E90" w:rsidRDefault="00E92573" w:rsidP="0099003A">
      <w:pPr>
        <w:ind w:right="70"/>
        <w:jc w:val="both"/>
      </w:pPr>
      <w:r>
        <w:lastRenderedPageBreak/>
        <w:t>1.W otwartym konkursie ofert mogą uczestniczyć organizacje pozar</w:t>
      </w:r>
      <w:r w:rsidR="00535E90">
        <w:t xml:space="preserve">ządowe oraz podmioty wymienione </w:t>
      </w:r>
      <w:r>
        <w:t xml:space="preserve">w art.3  ustawy z dnia 24 kwietnia 2003 r.  o działalności pożytku publicznego </w:t>
      </w:r>
      <w:r w:rsidR="0023404A">
        <w:br/>
      </w:r>
      <w:r>
        <w:t xml:space="preserve">i o wolontariacie – </w:t>
      </w:r>
      <w:r>
        <w:rPr>
          <w:b/>
          <w:bCs/>
        </w:rPr>
        <w:t xml:space="preserve">prowadzące działalność statutową w dziedzinie objętej konkursem </w:t>
      </w:r>
      <w:r w:rsidR="0023404A">
        <w:rPr>
          <w:b/>
          <w:bCs/>
        </w:rPr>
        <w:br/>
      </w:r>
      <w:r>
        <w:rPr>
          <w:b/>
          <w:bCs/>
        </w:rPr>
        <w:t>i zamierzające realizować zadanie na rzecz</w:t>
      </w:r>
      <w:r w:rsidR="00535E90">
        <w:t xml:space="preserve"> </w:t>
      </w:r>
      <w:r>
        <w:rPr>
          <w:b/>
          <w:bCs/>
        </w:rPr>
        <w:t>Gminy Nędza i jej mieszkańców.</w:t>
      </w:r>
    </w:p>
    <w:p w14:paraId="3B6448C8" w14:textId="77777777" w:rsidR="008C3975" w:rsidRPr="008C3975" w:rsidRDefault="00E92573" w:rsidP="0099003A">
      <w:pPr>
        <w:ind w:right="70"/>
        <w:jc w:val="both"/>
        <w:rPr>
          <w:b/>
          <w:bCs/>
        </w:rPr>
      </w:pPr>
      <w:r>
        <w:t xml:space="preserve">2.Warunkiem przystąpienia do konkursu jest </w:t>
      </w:r>
      <w:r w:rsidRPr="008C3975">
        <w:t xml:space="preserve">złożenie </w:t>
      </w:r>
      <w:r w:rsidRPr="008C3975">
        <w:rPr>
          <w:b/>
          <w:bCs/>
        </w:rPr>
        <w:t xml:space="preserve">oferty </w:t>
      </w:r>
      <w:r w:rsidR="00224BFF" w:rsidRPr="008C3975">
        <w:rPr>
          <w:b/>
          <w:bCs/>
        </w:rPr>
        <w:t xml:space="preserve">zgodnie z właściwym rozporządzeniem </w:t>
      </w:r>
      <w:r w:rsidR="00AB0505" w:rsidRPr="008C3975">
        <w:rPr>
          <w:b/>
          <w:bCs/>
        </w:rPr>
        <w:t>Przewodniczącego Komitetu do spraw pożytku publicznego</w:t>
      </w:r>
      <w:r w:rsidR="00224BFF" w:rsidRPr="008C3975">
        <w:rPr>
          <w:b/>
          <w:bCs/>
        </w:rPr>
        <w:t xml:space="preserve"> </w:t>
      </w:r>
      <w:r w:rsidR="00A43520" w:rsidRPr="008C3975">
        <w:rPr>
          <w:b/>
          <w:bCs/>
        </w:rPr>
        <w:t xml:space="preserve">z dnia 24 października 2018r. </w:t>
      </w:r>
      <w:r w:rsidR="00224BFF" w:rsidRPr="008C3975">
        <w:rPr>
          <w:b/>
          <w:bCs/>
        </w:rPr>
        <w:t>w sprawie wzor</w:t>
      </w:r>
      <w:r w:rsidR="00AB0505" w:rsidRPr="008C3975">
        <w:rPr>
          <w:b/>
          <w:bCs/>
        </w:rPr>
        <w:t>ów</w:t>
      </w:r>
      <w:r w:rsidR="00224BFF" w:rsidRPr="008C3975">
        <w:rPr>
          <w:b/>
          <w:bCs/>
        </w:rPr>
        <w:t xml:space="preserve"> ofert i ramow</w:t>
      </w:r>
      <w:r w:rsidR="00AB0505" w:rsidRPr="008C3975">
        <w:rPr>
          <w:b/>
          <w:bCs/>
        </w:rPr>
        <w:t>ych</w:t>
      </w:r>
      <w:r w:rsidR="00224BFF" w:rsidRPr="008C3975">
        <w:rPr>
          <w:b/>
          <w:bCs/>
        </w:rPr>
        <w:t xml:space="preserve"> wzor</w:t>
      </w:r>
      <w:r w:rsidR="00AB0505" w:rsidRPr="008C3975">
        <w:rPr>
          <w:b/>
          <w:bCs/>
        </w:rPr>
        <w:t>ów</w:t>
      </w:r>
      <w:r w:rsidR="00224BFF" w:rsidRPr="008C3975">
        <w:rPr>
          <w:b/>
          <w:bCs/>
        </w:rPr>
        <w:t xml:space="preserve"> um</w:t>
      </w:r>
      <w:r w:rsidR="00AB0505" w:rsidRPr="008C3975">
        <w:rPr>
          <w:b/>
          <w:bCs/>
        </w:rPr>
        <w:t>ów</w:t>
      </w:r>
      <w:r w:rsidR="00224BFF" w:rsidRPr="008C3975">
        <w:rPr>
          <w:b/>
          <w:bCs/>
        </w:rPr>
        <w:t xml:space="preserve"> dotyczących realizacji zada</w:t>
      </w:r>
      <w:r w:rsidR="00AB0505" w:rsidRPr="008C3975">
        <w:rPr>
          <w:b/>
          <w:bCs/>
        </w:rPr>
        <w:t>ń</w:t>
      </w:r>
      <w:r w:rsidR="00224BFF" w:rsidRPr="008C3975">
        <w:rPr>
          <w:b/>
          <w:bCs/>
        </w:rPr>
        <w:t xml:space="preserve"> publicz</w:t>
      </w:r>
      <w:r w:rsidR="00AB0505" w:rsidRPr="008C3975">
        <w:rPr>
          <w:b/>
          <w:bCs/>
        </w:rPr>
        <w:t>nych</w:t>
      </w:r>
      <w:r w:rsidR="00224BFF" w:rsidRPr="008C3975">
        <w:rPr>
          <w:b/>
          <w:bCs/>
        </w:rPr>
        <w:t xml:space="preserve"> oraz wzor</w:t>
      </w:r>
      <w:r w:rsidR="00AB0505" w:rsidRPr="008C3975">
        <w:rPr>
          <w:b/>
          <w:bCs/>
        </w:rPr>
        <w:t xml:space="preserve">ów </w:t>
      </w:r>
      <w:r w:rsidR="00224BFF" w:rsidRPr="008C3975">
        <w:rPr>
          <w:b/>
          <w:bCs/>
        </w:rPr>
        <w:t>sprawozd</w:t>
      </w:r>
      <w:r w:rsidR="00AB0505" w:rsidRPr="008C3975">
        <w:rPr>
          <w:b/>
          <w:bCs/>
        </w:rPr>
        <w:t xml:space="preserve">ań </w:t>
      </w:r>
      <w:r w:rsidR="00224BFF" w:rsidRPr="008C3975">
        <w:rPr>
          <w:b/>
          <w:bCs/>
        </w:rPr>
        <w:t>z wykonania t</w:t>
      </w:r>
      <w:r w:rsidR="00AB0505" w:rsidRPr="008C3975">
        <w:rPr>
          <w:b/>
          <w:bCs/>
        </w:rPr>
        <w:t>ych</w:t>
      </w:r>
      <w:r w:rsidR="00224BFF" w:rsidRPr="008C3975">
        <w:rPr>
          <w:b/>
          <w:bCs/>
        </w:rPr>
        <w:t xml:space="preserve"> zada</w:t>
      </w:r>
      <w:r w:rsidR="00AB0505" w:rsidRPr="008C3975">
        <w:rPr>
          <w:b/>
          <w:bCs/>
        </w:rPr>
        <w:t>ń.</w:t>
      </w:r>
      <w:r w:rsidR="008C3975" w:rsidRPr="008C3975">
        <w:rPr>
          <w:b/>
          <w:bCs/>
        </w:rPr>
        <w:t xml:space="preserve"> ( Dz. U. z 2018 r.  poz. 2057).</w:t>
      </w:r>
    </w:p>
    <w:p w14:paraId="1148FD59" w14:textId="77777777" w:rsidR="00E92573" w:rsidRDefault="00E92573" w:rsidP="0099003A">
      <w:pPr>
        <w:ind w:right="70"/>
        <w:jc w:val="both"/>
      </w:pPr>
      <w:r>
        <w:t>3</w:t>
      </w:r>
      <w:r w:rsidRPr="00350A67">
        <w:t>.</w:t>
      </w:r>
      <w:r w:rsidR="00CC3890">
        <w:t>Złożenie oferty nie jest równoznaczne z przyznaniem dotacji a w</w:t>
      </w:r>
      <w:r>
        <w:t xml:space="preserve">ysokość przyznanej dotacji </w:t>
      </w:r>
      <w:r w:rsidRPr="00350A67">
        <w:rPr>
          <w:b/>
          <w:bCs/>
        </w:rPr>
        <w:t>może być niższa</w:t>
      </w:r>
      <w:r>
        <w:t xml:space="preserve">, niż wnioskowana w ofercie. </w:t>
      </w:r>
      <w:r w:rsidRPr="00350A67">
        <w:t xml:space="preserve">  </w:t>
      </w:r>
    </w:p>
    <w:p w14:paraId="382BE6E5" w14:textId="77777777" w:rsidR="00F14E88" w:rsidRPr="00936E62" w:rsidRDefault="00E92573" w:rsidP="0099003A">
      <w:pPr>
        <w:ind w:right="70"/>
        <w:jc w:val="both"/>
        <w:rPr>
          <w:b/>
          <w:bCs/>
          <w:color w:val="000000" w:themeColor="text1"/>
        </w:rPr>
      </w:pPr>
      <w:r>
        <w:t>4.W przypadku przyznania dotacji  w mniejszej wysokości niż wniosk</w:t>
      </w:r>
      <w:r w:rsidR="00535E90">
        <w:t>owana, wnioskodawca zobowiązany</w:t>
      </w:r>
      <w:r>
        <w:t xml:space="preserve"> jest do przedstawienia </w:t>
      </w:r>
      <w:r w:rsidR="00F14E88" w:rsidRPr="00936E62">
        <w:rPr>
          <w:b/>
          <w:bCs/>
          <w:color w:val="000000" w:themeColor="text1"/>
        </w:rPr>
        <w:t>zaktualizowanego planu i harmonogramu działań oraz zaktualizowanej kalkulacji przewidywanych kosztów  realizacji zadania.</w:t>
      </w:r>
    </w:p>
    <w:p w14:paraId="0745B570" w14:textId="77777777" w:rsidR="00E92573" w:rsidRDefault="00E92573" w:rsidP="0099003A">
      <w:pPr>
        <w:ind w:right="70"/>
        <w:jc w:val="both"/>
        <w:rPr>
          <w:b/>
          <w:bCs/>
        </w:rPr>
      </w:pPr>
      <w:r>
        <w:t>5.</w:t>
      </w:r>
      <w:r w:rsidR="00F14E88" w:rsidRPr="00F14E88">
        <w:t xml:space="preserve"> </w:t>
      </w:r>
      <w:r w:rsidR="00F14E88">
        <w:t xml:space="preserve"> </w:t>
      </w:r>
      <w:r w:rsidR="00F14E88">
        <w:rPr>
          <w:b/>
          <w:bCs/>
        </w:rPr>
        <w:t>Kwota dotacji nie może przekroczyć 90 % kosztów zadania.</w:t>
      </w:r>
    </w:p>
    <w:p w14:paraId="300F3FE4" w14:textId="5412D589" w:rsidR="005757FC" w:rsidRDefault="00F14E88" w:rsidP="0099003A">
      <w:pPr>
        <w:autoSpaceDE w:val="0"/>
        <w:autoSpaceDN w:val="0"/>
        <w:adjustRightInd w:val="0"/>
        <w:jc w:val="both"/>
      </w:pPr>
      <w:r>
        <w:t>6.</w:t>
      </w:r>
      <w:r w:rsidR="00BE78FD" w:rsidRPr="00BE78FD">
        <w:t xml:space="preserve"> </w:t>
      </w:r>
      <w:r w:rsidR="005757FC">
        <w:t>Dopuszcza się dokonywanie przesunięć pomiędzy poszczególnymi pozycjami kosztów określonymi w kalkulacji przewidywanych kosztów zadania publicznego  w wysokości do 40 %. Dopuszcza się  dowolne zmniejszenie poszczególnych pozycji działań wynikające z ich przesunięć.</w:t>
      </w:r>
    </w:p>
    <w:p w14:paraId="0CF1E168" w14:textId="5107B749" w:rsidR="00E92573" w:rsidRDefault="00F14E88" w:rsidP="0099003A">
      <w:pPr>
        <w:autoSpaceDE w:val="0"/>
        <w:autoSpaceDN w:val="0"/>
        <w:adjustRightInd w:val="0"/>
        <w:jc w:val="both"/>
      </w:pPr>
      <w:r>
        <w:t>7</w:t>
      </w:r>
      <w:r w:rsidR="00E92573">
        <w:t>.Wkład własny organizacji i innych podmiotów uprawnionych do wzięci</w:t>
      </w:r>
      <w:r w:rsidR="00535E90">
        <w:t>a udziału w konkursie rozumiany</w:t>
      </w:r>
      <w:r w:rsidR="00E92573">
        <w:t xml:space="preserve"> jest jako wkład finansowy i </w:t>
      </w:r>
      <w:r>
        <w:t>osobowy</w:t>
      </w:r>
      <w:r w:rsidR="00E92573">
        <w:t xml:space="preserve"> ( w tym praca s</w:t>
      </w:r>
      <w:r w:rsidR="00535E90">
        <w:t xml:space="preserve">połeczna członków i świadczenia </w:t>
      </w:r>
      <w:r w:rsidR="00E92573">
        <w:t>wolontariuszy ).</w:t>
      </w:r>
    </w:p>
    <w:p w14:paraId="36610F06" w14:textId="77777777" w:rsidR="00E92573" w:rsidRDefault="00F14E88" w:rsidP="0099003A">
      <w:pPr>
        <w:ind w:right="70"/>
        <w:jc w:val="both"/>
      </w:pPr>
      <w:r>
        <w:t>8</w:t>
      </w:r>
      <w:r w:rsidR="00E92573">
        <w:t>.</w:t>
      </w:r>
      <w:r w:rsidR="00E92573" w:rsidRPr="002F1A31">
        <w:t>Warunkiem przekazania dotacji jest zawarcie umowy</w:t>
      </w:r>
      <w:r w:rsidR="00E92573">
        <w:t xml:space="preserve"> </w:t>
      </w:r>
      <w:r w:rsidR="00E92573" w:rsidRPr="002F1A31">
        <w:t>z zachowaniem formy pisemnej</w:t>
      </w:r>
      <w:r w:rsidR="00E92573">
        <w:t>,</w:t>
      </w:r>
      <w:r w:rsidR="00E92573" w:rsidRPr="002F1A31">
        <w:t xml:space="preserve"> </w:t>
      </w:r>
      <w:r w:rsidR="00E92573">
        <w:t xml:space="preserve">pomiędzy Gminą Nędza, a podmiotem otrzymującym dotację. </w:t>
      </w:r>
    </w:p>
    <w:p w14:paraId="448A3484" w14:textId="77777777" w:rsidR="00E92573" w:rsidRDefault="00F14E88" w:rsidP="0099003A">
      <w:pPr>
        <w:ind w:right="72"/>
        <w:jc w:val="both"/>
      </w:pPr>
      <w:r>
        <w:t>9</w:t>
      </w:r>
      <w:r w:rsidR="00E92573">
        <w:t>.Warunkiem zawarcia umowy jest:</w:t>
      </w:r>
    </w:p>
    <w:p w14:paraId="050D95E8" w14:textId="4572B6C3" w:rsidR="00E92573" w:rsidRDefault="00E92573" w:rsidP="0099003A">
      <w:pPr>
        <w:ind w:right="72"/>
        <w:jc w:val="both"/>
      </w:pPr>
      <w:r>
        <w:t xml:space="preserve">   1) Posiadanie rachunku bankowego dla przyjęcia dotacji</w:t>
      </w:r>
      <w:r w:rsidR="0040008B">
        <w:t xml:space="preserve"> oraz przedłożenie oświadczenia o jego numerze</w:t>
      </w:r>
      <w:r w:rsidR="00A64A7C">
        <w:t>.</w:t>
      </w:r>
    </w:p>
    <w:p w14:paraId="753C929C" w14:textId="77777777" w:rsidR="00E92573" w:rsidRDefault="00E92573" w:rsidP="0099003A">
      <w:pPr>
        <w:ind w:right="72"/>
        <w:jc w:val="both"/>
        <w:rPr>
          <w:b/>
        </w:rPr>
      </w:pPr>
      <w:r>
        <w:t xml:space="preserve">   2) Aktualna karta wzorów podpisów w banku zgodna  z odpise</w:t>
      </w:r>
      <w:r w:rsidR="00535E90">
        <w:t>m z Krajowego Rejestru Sądowego</w:t>
      </w:r>
      <w:r>
        <w:t xml:space="preserve"> lub innego właściwego rejestru lub ewidencji. </w:t>
      </w:r>
      <w:r w:rsidRPr="00ED2DC4">
        <w:rPr>
          <w:b/>
        </w:rPr>
        <w:t>Przed podpisaniem umowy należy przedłożyć ksero</w:t>
      </w:r>
      <w:r w:rsidR="00535E90">
        <w:t xml:space="preserve"> </w:t>
      </w:r>
      <w:r w:rsidRPr="00ED2DC4">
        <w:rPr>
          <w:b/>
        </w:rPr>
        <w:t>karty wzorów podpisów.</w:t>
      </w:r>
    </w:p>
    <w:p w14:paraId="2FD166C1" w14:textId="77777777" w:rsidR="0040008B" w:rsidRPr="0040008B" w:rsidRDefault="0040008B" w:rsidP="0099003A">
      <w:pPr>
        <w:ind w:right="70"/>
        <w:jc w:val="both"/>
        <w:rPr>
          <w:bCs/>
          <w:color w:val="000000" w:themeColor="text1"/>
        </w:rPr>
      </w:pPr>
      <w:r w:rsidRPr="0040008B">
        <w:rPr>
          <w:bCs/>
        </w:rPr>
        <w:t xml:space="preserve">3) </w:t>
      </w:r>
      <w:r w:rsidRPr="00947952">
        <w:rPr>
          <w:b/>
        </w:rPr>
        <w:t>Przedłożenie zaktualizowanego</w:t>
      </w:r>
      <w:r w:rsidRPr="00947952">
        <w:rPr>
          <w:b/>
          <w:color w:val="000000" w:themeColor="text1"/>
        </w:rPr>
        <w:t xml:space="preserve"> planu i harmonogramu działań oraz zaktualizowanej kalkulacji przewidywanych kosztów  realizacji zadania</w:t>
      </w:r>
      <w:r w:rsidRPr="0040008B">
        <w:rPr>
          <w:bCs/>
          <w:color w:val="000000" w:themeColor="text1"/>
        </w:rPr>
        <w:t>.</w:t>
      </w:r>
    </w:p>
    <w:p w14:paraId="0F5FCC2A" w14:textId="139C8DFB" w:rsidR="00E92573" w:rsidRPr="00C725CC" w:rsidRDefault="00F14E88" w:rsidP="0099003A">
      <w:pPr>
        <w:ind w:right="72"/>
        <w:jc w:val="both"/>
      </w:pPr>
      <w:r>
        <w:t>10</w:t>
      </w:r>
      <w:r w:rsidR="00E92573">
        <w:t>.</w:t>
      </w:r>
      <w:r w:rsidR="00E92573" w:rsidRPr="002F1A31">
        <w:t xml:space="preserve">Dotacja przekazana zostanie na rachunek bankowy Podmiotu dotowanego </w:t>
      </w:r>
      <w:r w:rsidR="00E92573" w:rsidRPr="001D2D40">
        <w:rPr>
          <w:b/>
          <w:bCs/>
        </w:rPr>
        <w:t xml:space="preserve">w </w:t>
      </w:r>
      <w:r w:rsidR="00E92573">
        <w:rPr>
          <w:b/>
          <w:bCs/>
        </w:rPr>
        <w:t>I</w:t>
      </w:r>
      <w:r w:rsidR="00984AE0">
        <w:rPr>
          <w:b/>
          <w:bCs/>
        </w:rPr>
        <w:t xml:space="preserve"> lub w II transzach, </w:t>
      </w:r>
      <w:r w:rsidR="00984AE0" w:rsidRPr="00984AE0">
        <w:t>zgodnie z zawartą umową.</w:t>
      </w:r>
    </w:p>
    <w:p w14:paraId="692816C3" w14:textId="77777777" w:rsidR="00E92573" w:rsidRPr="00535E90" w:rsidRDefault="00E92573" w:rsidP="0099003A">
      <w:pPr>
        <w:ind w:right="72"/>
        <w:jc w:val="both"/>
      </w:pPr>
      <w:r>
        <w:t>1</w:t>
      </w:r>
      <w:r w:rsidR="00F14E88">
        <w:t>1</w:t>
      </w:r>
      <w:r w:rsidRPr="000B42B1">
        <w:t>.</w:t>
      </w:r>
      <w:r w:rsidRPr="002F1A31">
        <w:t>Środki finansowe otrzymane w formie dotacji wykorzystane zo</w:t>
      </w:r>
      <w:r>
        <w:t xml:space="preserve">staną zgodnie z celem na jaki je </w:t>
      </w:r>
      <w:r w:rsidRPr="002F1A31">
        <w:t xml:space="preserve">uzyskano i na warunkach określonych w umowie. Dotyczy to także ewentualnych przychodów </w:t>
      </w:r>
      <w:r w:rsidR="00535E90">
        <w:t>uzyskanych przy</w:t>
      </w:r>
      <w:r w:rsidRPr="002F1A31">
        <w:t xml:space="preserve"> realizacji umowy, których nie można było przewidz</w:t>
      </w:r>
      <w:r>
        <w:t xml:space="preserve">ieć przy kalkulowaniu wielkości </w:t>
      </w:r>
      <w:r w:rsidRPr="002F1A31">
        <w:t xml:space="preserve">dotacji </w:t>
      </w:r>
      <w:r w:rsidRPr="006B2A9B">
        <w:rPr>
          <w:b/>
          <w:bCs/>
        </w:rPr>
        <w:t>oraz odsetek</w:t>
      </w:r>
      <w:r w:rsidR="00535E90">
        <w:t xml:space="preserve"> </w:t>
      </w:r>
      <w:r w:rsidRPr="006B2A9B">
        <w:rPr>
          <w:b/>
          <w:bCs/>
        </w:rPr>
        <w:t>bankowych od przekazanych przez Zleceniodawcę środków, które należy wykorzystać wyłącznie na wykonanie zadania.</w:t>
      </w:r>
    </w:p>
    <w:p w14:paraId="41FE16D3" w14:textId="5E66D065" w:rsidR="00E92573" w:rsidRDefault="00E92573" w:rsidP="0099003A">
      <w:pPr>
        <w:ind w:right="72"/>
        <w:jc w:val="both"/>
      </w:pPr>
      <w:r>
        <w:t>1</w:t>
      </w:r>
      <w:r w:rsidR="00F14E88">
        <w:t>2</w:t>
      </w:r>
      <w:r>
        <w:t>.</w:t>
      </w:r>
      <w:r w:rsidRPr="009F13DC">
        <w:t>Przyznane środki finansowe zleceniobiorca zobowiązany jest wykorzystać w terminie</w:t>
      </w:r>
      <w:r w:rsidRPr="007537CB">
        <w:rPr>
          <w:b/>
          <w:bCs/>
        </w:rPr>
        <w:t xml:space="preserve"> do</w:t>
      </w:r>
      <w:r w:rsidRPr="001A179D">
        <w:rPr>
          <w:b/>
          <w:bCs/>
        </w:rPr>
        <w:t xml:space="preserve"> 31.12.20</w:t>
      </w:r>
      <w:r w:rsidR="00981ADD">
        <w:rPr>
          <w:b/>
          <w:bCs/>
        </w:rPr>
        <w:t>2</w:t>
      </w:r>
      <w:r w:rsidR="002050C3">
        <w:rPr>
          <w:b/>
          <w:bCs/>
        </w:rPr>
        <w:t>5</w:t>
      </w:r>
      <w:r w:rsidRPr="001A179D">
        <w:rPr>
          <w:b/>
          <w:bCs/>
        </w:rPr>
        <w:t>r.</w:t>
      </w:r>
      <w:r w:rsidR="00537D39">
        <w:t xml:space="preserve"> </w:t>
      </w:r>
      <w:r w:rsidRPr="00561705">
        <w:t>Śro</w:t>
      </w:r>
      <w:r w:rsidRPr="002F1A31">
        <w:t>dki finansowe niewykorzystane do tego dnia Zleceniobiorca zwróci na rachunek bankowy</w:t>
      </w:r>
      <w:r>
        <w:t xml:space="preserve"> </w:t>
      </w:r>
      <w:r w:rsidRPr="002F1A31">
        <w:t xml:space="preserve">Zleceniodawcy </w:t>
      </w:r>
      <w:r>
        <w:t xml:space="preserve"> </w:t>
      </w:r>
      <w:r w:rsidRPr="002F1A31">
        <w:t xml:space="preserve">w terminie </w:t>
      </w:r>
      <w:r w:rsidR="00535E90">
        <w:t xml:space="preserve"> określonym w umowie</w:t>
      </w:r>
    </w:p>
    <w:p w14:paraId="4BBE6A47" w14:textId="77777777" w:rsidR="00E92573" w:rsidRDefault="00E92573" w:rsidP="0099003A">
      <w:pPr>
        <w:jc w:val="both"/>
      </w:pPr>
      <w:r>
        <w:t>12. Środki finansowe przekazane w ramach dotacji mogą zostać wydatkowane na:</w:t>
      </w:r>
    </w:p>
    <w:p w14:paraId="63000686" w14:textId="5B933BC1" w:rsidR="00E92573" w:rsidRDefault="00E92573" w:rsidP="0099003A">
      <w:pPr>
        <w:jc w:val="both"/>
      </w:pPr>
      <w:r>
        <w:t xml:space="preserve">      1) zakup materiałów zw</w:t>
      </w:r>
      <w:r w:rsidR="00537D39">
        <w:t>iązanych z realizacją zadania (</w:t>
      </w:r>
      <w:r>
        <w:t>zakup towarów,</w:t>
      </w:r>
      <w:r w:rsidR="002050C3">
        <w:t xml:space="preserve"> usług,</w:t>
      </w:r>
      <w:r>
        <w:t xml:space="preserve"> a</w:t>
      </w:r>
      <w:r w:rsidR="00535E90">
        <w:t>rtykułów,   materiałów i surowców</w:t>
      </w:r>
      <w:r>
        <w:t xml:space="preserve"> związanych z uczestnictwem i organizacją różnego rodzaju konkursów, </w:t>
      </w:r>
      <w:r w:rsidR="00535E90">
        <w:t>pokazów, prezentacji, prelekcji</w:t>
      </w:r>
      <w:r>
        <w:t xml:space="preserve">  i spotkań związanych z kultywowaniem zwyczajów), zakup sprzętu kuchennego</w:t>
      </w:r>
      <w:r w:rsidR="00537D39">
        <w:t xml:space="preserve"> (</w:t>
      </w:r>
      <w:r>
        <w:t>typu AGD, akcesoria, naczynia, narzędzia kuchenne), zakup książek, czasopism, artykuły biurowe, nagrody</w:t>
      </w:r>
      <w:r w:rsidR="00535E90">
        <w:t xml:space="preserve"> </w:t>
      </w:r>
      <w:r>
        <w:t>rzeczo</w:t>
      </w:r>
      <w:r w:rsidR="00535E90">
        <w:t xml:space="preserve">we, dyplomy, druki reklamowe ; </w:t>
      </w:r>
      <w:r>
        <w:t xml:space="preserve">         </w:t>
      </w:r>
    </w:p>
    <w:p w14:paraId="13072FA1" w14:textId="77777777" w:rsidR="00E92573" w:rsidRDefault="00E92573" w:rsidP="0099003A">
      <w:pPr>
        <w:ind w:left="567" w:hanging="567"/>
        <w:jc w:val="both"/>
      </w:pPr>
      <w:r>
        <w:t xml:space="preserve">      2) opłaty związa</w:t>
      </w:r>
      <w:r w:rsidR="00537D39">
        <w:t>ne z realizacją zadania (</w:t>
      </w:r>
      <w:r>
        <w:t>koszty instruktorów, nauczycieli,</w:t>
      </w:r>
      <w:r w:rsidR="00535E90">
        <w:t xml:space="preserve"> wychowawc</w:t>
      </w:r>
      <w:r w:rsidR="00537D39">
        <w:t>ów, opłata za  kursy, szkolenia</w:t>
      </w:r>
      <w:r w:rsidR="00535E90">
        <w:t>);</w:t>
      </w:r>
      <w:r>
        <w:t xml:space="preserve">  </w:t>
      </w:r>
    </w:p>
    <w:p w14:paraId="15BAEB03" w14:textId="77777777" w:rsidR="00E92573" w:rsidRDefault="00E92573" w:rsidP="0099003A">
      <w:pPr>
        <w:jc w:val="both"/>
      </w:pPr>
      <w:r>
        <w:lastRenderedPageBreak/>
        <w:t xml:space="preserve">      3) usługi związane z realizacją zadania (koszty transportu osób na ró</w:t>
      </w:r>
      <w:r w:rsidR="00535E90">
        <w:t xml:space="preserve">żnego rodzaju pokazy, konkursy, </w:t>
      </w:r>
      <w:r>
        <w:t>spekta</w:t>
      </w:r>
      <w:r w:rsidR="00537D39">
        <w:t>kle, wycieczki etnograficzne</w:t>
      </w:r>
      <w:r w:rsidR="00535E90">
        <w:t>);</w:t>
      </w:r>
      <w:r>
        <w:t xml:space="preserve"> </w:t>
      </w:r>
    </w:p>
    <w:p w14:paraId="3ED69C6B" w14:textId="77777777" w:rsidR="00E92573" w:rsidRDefault="00E92573" w:rsidP="0099003A">
      <w:pPr>
        <w:jc w:val="both"/>
      </w:pPr>
      <w:r>
        <w:t xml:space="preserve">      </w:t>
      </w:r>
      <w:r w:rsidR="00537D39">
        <w:t>4) utrzymanie lokali (w</w:t>
      </w:r>
      <w:r>
        <w:t>oda, opał, gaz, wywóz nieczystości, zaku</w:t>
      </w:r>
      <w:r w:rsidR="00535E90">
        <w:t>p materiałów do drobnych napraw</w:t>
      </w:r>
      <w:r>
        <w:t xml:space="preserve">  i remontu lokali oraz usług </w:t>
      </w:r>
      <w:r w:rsidR="00537D39">
        <w:t>związanych z utrzymaniem lokali</w:t>
      </w:r>
      <w:r>
        <w:t>);</w:t>
      </w:r>
    </w:p>
    <w:p w14:paraId="4A3B95E7" w14:textId="77777777" w:rsidR="00E92573" w:rsidRDefault="00AB0505" w:rsidP="0099003A">
      <w:pPr>
        <w:jc w:val="both"/>
      </w:pPr>
      <w:r>
        <w:t xml:space="preserve">13. </w:t>
      </w:r>
      <w:bookmarkStart w:id="2" w:name="_Hlk19090917"/>
      <w:r w:rsidRPr="00B15DF5">
        <w:rPr>
          <w:b/>
          <w:bCs/>
        </w:rPr>
        <w:t>Oczekiwane rezultaty realizacji zadania publicznego należy wskazać w sposób precyzyjny z możliwością zmierzenia oraz rozliczenia ich osiągnięcia</w:t>
      </w:r>
      <w:r>
        <w:t>.</w:t>
      </w:r>
    </w:p>
    <w:bookmarkEnd w:id="2"/>
    <w:p w14:paraId="6AF2A15F" w14:textId="77777777" w:rsidR="00E92573" w:rsidRPr="00066B8C" w:rsidRDefault="00E92573" w:rsidP="0099003A">
      <w:pPr>
        <w:jc w:val="both"/>
      </w:pPr>
      <w:r>
        <w:t xml:space="preserve">  </w:t>
      </w:r>
    </w:p>
    <w:p w14:paraId="7925AD46" w14:textId="77777777" w:rsidR="00E92573" w:rsidRDefault="00E92573" w:rsidP="0099003A">
      <w:pPr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IV. TERMINY I WARUNKI REALIZACJI ZADANIA </w:t>
      </w:r>
    </w:p>
    <w:p w14:paraId="357548B2" w14:textId="77777777" w:rsidR="00E92573" w:rsidRDefault="00E92573" w:rsidP="0099003A">
      <w:pPr>
        <w:jc w:val="both"/>
        <w:rPr>
          <w:b/>
          <w:bCs/>
          <w:i/>
          <w:iCs/>
          <w:sz w:val="32"/>
          <w:szCs w:val="32"/>
          <w:u w:val="single"/>
        </w:rPr>
      </w:pPr>
    </w:p>
    <w:p w14:paraId="6F72AEA6" w14:textId="480EE281" w:rsidR="00E92573" w:rsidRPr="00E83FCA" w:rsidRDefault="00E92573" w:rsidP="0099003A">
      <w:pPr>
        <w:ind w:right="72"/>
        <w:jc w:val="both"/>
      </w:pPr>
      <w:r>
        <w:t xml:space="preserve">1. </w:t>
      </w:r>
      <w:r w:rsidRPr="0071697A">
        <w:t>Zadanie powinno być wykonane</w:t>
      </w:r>
      <w:r w:rsidR="00981ADD">
        <w:t xml:space="preserve"> w roku 202</w:t>
      </w:r>
      <w:r w:rsidR="002050C3">
        <w:t>5</w:t>
      </w:r>
      <w:r>
        <w:t>, przy czym początek realizacji zadania opisanego w of</w:t>
      </w:r>
      <w:r w:rsidR="00981ADD">
        <w:t xml:space="preserve">ercie może nastąpić od </w:t>
      </w:r>
      <w:r w:rsidR="002050C3">
        <w:rPr>
          <w:b/>
          <w:bCs/>
        </w:rPr>
        <w:t>01</w:t>
      </w:r>
      <w:r w:rsidR="00981ADD" w:rsidRPr="005631A4">
        <w:rPr>
          <w:b/>
          <w:bCs/>
        </w:rPr>
        <w:t>.01.202</w:t>
      </w:r>
      <w:r w:rsidR="002050C3">
        <w:rPr>
          <w:b/>
          <w:bCs/>
        </w:rPr>
        <w:t>5</w:t>
      </w:r>
      <w:r w:rsidRPr="005631A4">
        <w:rPr>
          <w:b/>
          <w:bCs/>
        </w:rPr>
        <w:t>r</w:t>
      </w:r>
      <w:r>
        <w:t>., a zakończenie zadania</w:t>
      </w:r>
      <w:r w:rsidR="00981ADD">
        <w:t xml:space="preserve"> musi nastąpić do dnia </w:t>
      </w:r>
      <w:r w:rsidR="00981ADD" w:rsidRPr="005631A4">
        <w:rPr>
          <w:b/>
          <w:bCs/>
        </w:rPr>
        <w:t>31.12.202</w:t>
      </w:r>
      <w:r w:rsidR="002050C3">
        <w:rPr>
          <w:b/>
          <w:bCs/>
        </w:rPr>
        <w:t>5</w:t>
      </w:r>
      <w:r>
        <w:t>r.</w:t>
      </w:r>
      <w:r w:rsidR="00E83FCA">
        <w:t xml:space="preserve"> </w:t>
      </w:r>
      <w:r w:rsidRPr="009D623E">
        <w:rPr>
          <w:b/>
          <w:bCs/>
        </w:rPr>
        <w:t>Jednakże do kosztów kwalifikowanych zadania</w:t>
      </w:r>
      <w:r>
        <w:rPr>
          <w:b/>
          <w:bCs/>
        </w:rPr>
        <w:t xml:space="preserve"> ( koszty finansowane </w:t>
      </w:r>
      <w:r w:rsidR="0023404A">
        <w:rPr>
          <w:b/>
          <w:bCs/>
        </w:rPr>
        <w:br/>
      </w:r>
      <w:r>
        <w:rPr>
          <w:b/>
          <w:bCs/>
        </w:rPr>
        <w:t>z dotacji gminy )</w:t>
      </w:r>
      <w:r w:rsidRPr="009D623E">
        <w:rPr>
          <w:b/>
          <w:bCs/>
        </w:rPr>
        <w:t xml:space="preserve"> będą zaliczane </w:t>
      </w:r>
      <w:r>
        <w:rPr>
          <w:b/>
          <w:bCs/>
        </w:rPr>
        <w:t>t</w:t>
      </w:r>
      <w:r w:rsidRPr="009D623E">
        <w:rPr>
          <w:b/>
          <w:bCs/>
        </w:rPr>
        <w:t>ylko</w:t>
      </w:r>
      <w:r>
        <w:rPr>
          <w:b/>
          <w:bCs/>
        </w:rPr>
        <w:t xml:space="preserve"> koszty</w:t>
      </w:r>
      <w:r w:rsidRPr="009D623E">
        <w:rPr>
          <w:b/>
          <w:bCs/>
        </w:rPr>
        <w:t xml:space="preserve"> poniesione od momentu podpisania umowy</w:t>
      </w:r>
      <w:r>
        <w:rPr>
          <w:b/>
          <w:bCs/>
        </w:rPr>
        <w:t>.</w:t>
      </w:r>
    </w:p>
    <w:p w14:paraId="1DA31C47" w14:textId="77777777" w:rsidR="00E92573" w:rsidRPr="005658DF" w:rsidRDefault="00E92573" w:rsidP="0099003A">
      <w:pPr>
        <w:tabs>
          <w:tab w:val="left" w:pos="9000"/>
        </w:tabs>
        <w:ind w:right="70"/>
        <w:jc w:val="both"/>
      </w:pPr>
      <w:r>
        <w:t xml:space="preserve">2. </w:t>
      </w:r>
      <w:r w:rsidRPr="005658DF">
        <w:t>W  celu realizacji zadania podmiot dotowany musi :</w:t>
      </w:r>
    </w:p>
    <w:p w14:paraId="1580A0F1" w14:textId="77777777" w:rsidR="00E92573" w:rsidRPr="005658DF" w:rsidRDefault="00E92573" w:rsidP="0099003A">
      <w:pPr>
        <w:tabs>
          <w:tab w:val="left" w:pos="9000"/>
        </w:tabs>
        <w:ind w:left="540" w:right="70" w:hanging="360"/>
        <w:jc w:val="both"/>
      </w:pPr>
      <w:r w:rsidRPr="005658DF">
        <w:t xml:space="preserve">- wykazać zdolność realizacji zadania ( przedsięwzięcia </w:t>
      </w:r>
      <w:r>
        <w:t>z zakresu realizacji zadania muszą mieścić</w:t>
      </w:r>
      <w:r w:rsidRPr="005658DF">
        <w:t xml:space="preserve"> </w:t>
      </w:r>
      <w:r>
        <w:t xml:space="preserve"> </w:t>
      </w:r>
      <w:r w:rsidRPr="005658DF">
        <w:t>się w działalności statutowej oferenta) ;</w:t>
      </w:r>
    </w:p>
    <w:p w14:paraId="02AB0C87" w14:textId="77777777" w:rsidR="00E92573" w:rsidRPr="005658DF" w:rsidRDefault="00E92573" w:rsidP="0099003A">
      <w:pPr>
        <w:tabs>
          <w:tab w:val="left" w:pos="9000"/>
        </w:tabs>
        <w:ind w:left="540" w:right="70" w:hanging="360"/>
        <w:jc w:val="both"/>
      </w:pPr>
      <w:r w:rsidRPr="005658DF">
        <w:t>- wykazać</w:t>
      </w:r>
      <w:r>
        <w:t xml:space="preserve">, </w:t>
      </w:r>
      <w:r w:rsidRPr="005658DF">
        <w:t>że dysponuje odpowiednimi  zasobami kadrowymi</w:t>
      </w:r>
      <w:r>
        <w:t>,</w:t>
      </w:r>
      <w:r w:rsidRPr="005658DF">
        <w:t xml:space="preserve"> </w:t>
      </w:r>
      <w:r>
        <w:t>przewidywanymi do wykorzystania</w:t>
      </w:r>
      <w:r w:rsidR="00E83FCA">
        <w:t xml:space="preserve"> </w:t>
      </w:r>
      <w:r>
        <w:t>przy realizacji zadania;</w:t>
      </w:r>
    </w:p>
    <w:p w14:paraId="3028C43F" w14:textId="56B96DC3" w:rsidR="00E92573" w:rsidRDefault="00E92573" w:rsidP="0099003A">
      <w:pPr>
        <w:tabs>
          <w:tab w:val="left" w:pos="9000"/>
        </w:tabs>
        <w:ind w:left="540" w:right="70" w:hanging="360"/>
        <w:jc w:val="both"/>
      </w:pPr>
      <w:r w:rsidRPr="005658DF">
        <w:t>- wykazać</w:t>
      </w:r>
      <w:r>
        <w:t>, że</w:t>
      </w:r>
      <w:r w:rsidRPr="005658DF">
        <w:t xml:space="preserve"> dysponuje odpowiednimi zasobami rzeczowy</w:t>
      </w:r>
      <w:r>
        <w:t>mi, przewidywanymi do wykorzystania</w:t>
      </w:r>
      <w:r w:rsidR="00E83FCA">
        <w:t xml:space="preserve"> </w:t>
      </w:r>
      <w:r>
        <w:t>przy realizacji zadania;</w:t>
      </w:r>
    </w:p>
    <w:p w14:paraId="7D061846" w14:textId="0F406173" w:rsidR="000B131F" w:rsidRDefault="000B131F" w:rsidP="0099003A">
      <w:pPr>
        <w:jc w:val="both"/>
      </w:pPr>
      <w:r>
        <w:t>3.</w:t>
      </w:r>
      <w:r w:rsidRPr="0080736C">
        <w:t xml:space="preserve"> </w:t>
      </w:r>
      <w:r w:rsidRPr="008B2903">
        <w:rPr>
          <w:b/>
          <w:bCs/>
          <w:color w:val="222222"/>
        </w:rPr>
        <w:t>Zapewnienie dostępności osobom ze szczególnymi potrzebami</w:t>
      </w:r>
      <w:r>
        <w:t>.</w:t>
      </w:r>
    </w:p>
    <w:p w14:paraId="6DDE22AC" w14:textId="77777777" w:rsidR="000B131F" w:rsidRDefault="000B131F" w:rsidP="0099003A">
      <w:pPr>
        <w:jc w:val="both"/>
      </w:pPr>
      <w:r w:rsidRPr="00A7718F">
        <w:t xml:space="preserve">Obowiązkiem </w:t>
      </w:r>
      <w:r w:rsidRPr="00A7718F">
        <w:rPr>
          <w:u w:val="single"/>
        </w:rPr>
        <w:t>każdej</w:t>
      </w:r>
      <w:r w:rsidRPr="00A7718F">
        <w:t xml:space="preserve"> organizacji pozarządowej i podmiotu zrównanego realizującego zadanie publiczne finansowane ze środków dotacji jest zapewnienie dostępności osobom ze szczególnymi potrzebami. Dostępność musi być zapewniony co najmniej w minimalnym wymiarze o którym mowa w art. 6 ustawy  z dnia 19 lipca 2019 o zapewnieniu dostępności osobom ze szczególnymi potrzebami.</w:t>
      </w:r>
      <w:r>
        <w:t xml:space="preserve">  Dotyczy to także stron internetowych i aplikacji jakie będą wykorzystane do realizacji zadania, które spełniają </w:t>
      </w:r>
      <w:r w:rsidRPr="00A7718F">
        <w:t>wymagania określone w ustawie z dnia 4 kwietnia 2019 r. o dostępności cyfrowej stron internetowych i aplikacji mobilnych podmiotów publicznych</w:t>
      </w:r>
      <w:r>
        <w:t>.</w:t>
      </w:r>
    </w:p>
    <w:p w14:paraId="7DE51A64" w14:textId="77777777" w:rsidR="000B131F" w:rsidRDefault="000B131F" w:rsidP="0099003A">
      <w:pPr>
        <w:jc w:val="both"/>
      </w:pPr>
      <w:r w:rsidRPr="008B2903">
        <w:t xml:space="preserve">W indywidualnym przypadku, jeżeli </w:t>
      </w:r>
      <w:r>
        <w:t xml:space="preserve">organizacja lub </w:t>
      </w:r>
      <w:r w:rsidRPr="008B2903">
        <w:t xml:space="preserve">podmiot </w:t>
      </w:r>
      <w:r>
        <w:t>zrównany</w:t>
      </w:r>
      <w:r w:rsidRPr="008B2903">
        <w:t xml:space="preserve"> nie jest w stanie, w szczególności ze względów technicznych lub prawnych, zapewnić dostępności osobie ze szczególnymi potrzebami w zakresie, o którym mowa w art. 6</w:t>
      </w:r>
      <w:r>
        <w:t xml:space="preserve"> ustawy o dostępności</w:t>
      </w:r>
      <w:r w:rsidRPr="008B2903">
        <w:t>, podmiot ten jest obowiązany  zapewnić takiej osobie dostęp alternatywny.</w:t>
      </w:r>
    </w:p>
    <w:p w14:paraId="59325C8C" w14:textId="77777777" w:rsidR="000B131F" w:rsidRPr="00A7718F" w:rsidRDefault="000B131F" w:rsidP="0099003A">
      <w:pPr>
        <w:jc w:val="both"/>
      </w:pPr>
      <w:r>
        <w:t xml:space="preserve">Rekomendujemy opisanie w składanej ofercie realizacji zadania publicznego w jaki sposób zostanie zapewniona dostępność dla osób ze szczególnymi potrzebami w wymiarze architektonicznym, cyfrowym i informacyjno-komunikacyjnym, a także ewentualnie dostęp alternatywny. </w:t>
      </w:r>
    </w:p>
    <w:p w14:paraId="7C154830" w14:textId="77777777" w:rsidR="000B131F" w:rsidRPr="00A7718F" w:rsidRDefault="000B131F" w:rsidP="0099003A">
      <w:pPr>
        <w:jc w:val="both"/>
      </w:pPr>
      <w:r w:rsidRPr="00A7718F">
        <w:t>Treść art. 6</w:t>
      </w:r>
      <w:r w:rsidRPr="0080736C">
        <w:t xml:space="preserve"> </w:t>
      </w:r>
      <w:r w:rsidRPr="00A7718F">
        <w:t>ustawy  z dnia 19 lipca 2019 o zapewnieniu dostępności osobom ze szczególnymi potrzebami:</w:t>
      </w:r>
    </w:p>
    <w:p w14:paraId="577F57C4" w14:textId="77777777" w:rsidR="000B131F" w:rsidRPr="00A7718F" w:rsidRDefault="000B131F" w:rsidP="0099003A">
      <w:pPr>
        <w:pStyle w:val="artartustawynprozporzdzenia"/>
        <w:spacing w:before="120" w:beforeAutospacing="0" w:after="0" w:afterAutospacing="0"/>
        <w:ind w:firstLine="510"/>
        <w:jc w:val="both"/>
        <w:rPr>
          <w:color w:val="000000"/>
          <w:lang w:val="pl-PL"/>
        </w:rPr>
      </w:pPr>
      <w:r w:rsidRPr="00A7718F">
        <w:rPr>
          <w:rStyle w:val="ppogrubienie"/>
          <w:lang w:val="pl-PL"/>
        </w:rPr>
        <w:t>Art. 6.</w:t>
      </w:r>
      <w:r w:rsidRPr="00A7718F">
        <w:rPr>
          <w:color w:val="000000"/>
          <w:lang w:val="pl-PL"/>
        </w:rPr>
        <w:t> Minimalne wymagania służące zapewnieniu dostępności osobom ze szczególnymi potrzebami obejmują:</w:t>
      </w:r>
    </w:p>
    <w:p w14:paraId="4B56DDA2" w14:textId="77777777" w:rsidR="000B131F" w:rsidRPr="00A7718F" w:rsidRDefault="000B131F" w:rsidP="0099003A">
      <w:pPr>
        <w:pStyle w:val="pktpunkt"/>
        <w:spacing w:before="0" w:beforeAutospacing="0" w:after="0" w:afterAutospacing="0"/>
        <w:ind w:left="510" w:hanging="510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1)     w zakresie dostępności architektonicznej:</w:t>
      </w:r>
    </w:p>
    <w:p w14:paraId="5E816B1D" w14:textId="77777777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a)     zapewnienie wolnych od barier poziomych i pionowych przestrzeni komunikacyjnych budynków,</w:t>
      </w:r>
    </w:p>
    <w:p w14:paraId="25F71A84" w14:textId="77777777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b)    instalację urządzeń lub zastosowanie środków technicznych i rozwiązań architektonicznych w budynku, które umożliwiają dostęp do wszystkich pomieszczeń, z wyłączeniem pomieszczeń technicznych,</w:t>
      </w:r>
    </w:p>
    <w:p w14:paraId="13C111C6" w14:textId="77777777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c)    zapewnienie informacji na temat rozkładu pomieszczeń w budynku, co najmniej w sposób wizualny i dotykowy lub głosowy,</w:t>
      </w:r>
    </w:p>
    <w:p w14:paraId="70D387E8" w14:textId="66BA8E8E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lastRenderedPageBreak/>
        <w:t>d)    zapewnienie wstępu do budynku osobie korzystającej z psa asystującego, o którym mowa w art. 2 pkt 11 ustawy z dnia 27 sierpnia 1997 r. o rehabilitacji zawodowej i społecznej oraz zatrudnianiu osób niepełnosprawnych (Dz. U. z 20</w:t>
      </w:r>
      <w:r w:rsidR="00A64A7C">
        <w:rPr>
          <w:color w:val="000000"/>
          <w:lang w:val="pl-PL"/>
        </w:rPr>
        <w:t>23</w:t>
      </w:r>
      <w:r w:rsidRPr="00A7718F">
        <w:rPr>
          <w:color w:val="000000"/>
          <w:lang w:val="pl-PL"/>
        </w:rPr>
        <w:t xml:space="preserve"> r. poz. 1</w:t>
      </w:r>
      <w:r w:rsidR="00A64A7C">
        <w:rPr>
          <w:color w:val="000000"/>
          <w:lang w:val="pl-PL"/>
        </w:rPr>
        <w:t>73</w:t>
      </w:r>
      <w:r w:rsidRPr="00A7718F">
        <w:rPr>
          <w:color w:val="000000"/>
          <w:lang w:val="pl-PL"/>
        </w:rPr>
        <w:t>),</w:t>
      </w:r>
    </w:p>
    <w:p w14:paraId="7E11CB36" w14:textId="77777777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e)    zapewnienie osobom ze szczególnymi potrzebami możliwości ewakuacji lub ich uratowania w inny sposób;</w:t>
      </w:r>
    </w:p>
    <w:p w14:paraId="0BADC13E" w14:textId="77777777" w:rsidR="000B131F" w:rsidRPr="00A7718F" w:rsidRDefault="000B131F" w:rsidP="0099003A">
      <w:pPr>
        <w:pStyle w:val="pktpunkt"/>
        <w:spacing w:before="0" w:beforeAutospacing="0" w:after="0" w:afterAutospacing="0"/>
        <w:ind w:left="510" w:hanging="510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2)     w zakresie dostępności cyfrowej – wymagania określone w ustawie z dnia 4 kwietnia 2019 r. o dostępności cyfrowej stron internetowych i aplikacji mobilnych podmiotów publicznych;</w:t>
      </w:r>
    </w:p>
    <w:p w14:paraId="23DB2D49" w14:textId="77777777" w:rsidR="000B131F" w:rsidRPr="00A7718F" w:rsidRDefault="000B131F" w:rsidP="0099003A">
      <w:pPr>
        <w:pStyle w:val="pktpunkt"/>
        <w:spacing w:before="0" w:beforeAutospacing="0" w:after="0" w:afterAutospacing="0"/>
        <w:ind w:left="510" w:hanging="510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3)     w zakresie dostępności informacyjno-komunikacyjnej:</w:t>
      </w:r>
    </w:p>
    <w:p w14:paraId="2A65011E" w14:textId="3ED735A8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a)     obsługę  z wykorzystaniem środków wspierających komunikowanie się, o których mowa w art. 3 pkt 5 ustawy z dnia 19 sierpnia 2011 r. o języku migowym i innych środkach komunikowania się (Dz. U. z 20</w:t>
      </w:r>
      <w:r w:rsidR="00A64A7C">
        <w:rPr>
          <w:color w:val="000000"/>
          <w:lang w:val="pl-PL"/>
        </w:rPr>
        <w:t>23</w:t>
      </w:r>
      <w:r w:rsidRPr="00A7718F">
        <w:rPr>
          <w:color w:val="000000"/>
          <w:lang w:val="pl-PL"/>
        </w:rPr>
        <w:t xml:space="preserve"> r. poz. </w:t>
      </w:r>
      <w:r w:rsidR="00A64A7C">
        <w:rPr>
          <w:color w:val="000000"/>
          <w:lang w:val="pl-PL"/>
        </w:rPr>
        <w:t>20</w:t>
      </w:r>
      <w:r w:rsidRPr="00A7718F">
        <w:rPr>
          <w:color w:val="000000"/>
          <w:lang w:val="pl-PL"/>
        </w:rPr>
        <w:t>), lub przez wykorzystanie zdalnego dostępu online do usługi tłumacza przez strony internetowe i aplikacje,</w:t>
      </w:r>
    </w:p>
    <w:p w14:paraId="7FE8AD31" w14:textId="77777777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b)     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1C493414" w14:textId="77777777" w:rsidR="000B131F" w:rsidRPr="00A7718F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c)     zapewnienie na stronie internetowej danego podmiotu informacji o zakresie jego działalności  – w postaci elektronicznego pliku zawierającego tekst odczytywalny maszynowo, nagrania treści w polskim języku migowym oraz informacji w tekście łatwym do czytania,</w:t>
      </w:r>
    </w:p>
    <w:p w14:paraId="26FD7A3B" w14:textId="1F98E348" w:rsidR="00AB0505" w:rsidRDefault="000B131F" w:rsidP="0099003A">
      <w:pPr>
        <w:pStyle w:val="litlitera"/>
        <w:spacing w:before="0" w:beforeAutospacing="0" w:after="0" w:afterAutospacing="0"/>
        <w:ind w:left="986" w:hanging="476"/>
        <w:jc w:val="both"/>
        <w:rPr>
          <w:color w:val="000000"/>
          <w:lang w:val="pl-PL"/>
        </w:rPr>
      </w:pPr>
      <w:r w:rsidRPr="00A7718F">
        <w:rPr>
          <w:color w:val="000000"/>
          <w:lang w:val="pl-PL"/>
        </w:rPr>
        <w:t>d)     zapewnienie, na wniosek osoby ze szczególnymi potrzebami, komunikacji z podmiotem publicznym w formie określonej w tym wniosku</w:t>
      </w:r>
      <w:r>
        <w:rPr>
          <w:color w:val="000000"/>
          <w:lang w:val="pl-PL"/>
        </w:rPr>
        <w:t>.</w:t>
      </w:r>
    </w:p>
    <w:p w14:paraId="4A264A8C" w14:textId="72108662" w:rsidR="002B41C8" w:rsidRPr="002B41C8" w:rsidRDefault="007C4118" w:rsidP="002B41C8">
      <w:pPr>
        <w:pStyle w:val="litlitera"/>
        <w:spacing w:before="0" w:beforeAutospacing="0" w:after="0" w:afterAutospacing="0"/>
        <w:ind w:left="986" w:hanging="476"/>
        <w:jc w:val="both"/>
        <w:rPr>
          <w:color w:val="1B1B1B"/>
          <w:shd w:val="clear" w:color="auto" w:fill="FFFFFF"/>
        </w:rPr>
      </w:pPr>
      <w:r>
        <w:rPr>
          <w:color w:val="000000"/>
          <w:lang w:val="pl-PL"/>
        </w:rPr>
        <w:t xml:space="preserve">4. Jeśli uczestnikami zadania publicznego </w:t>
      </w:r>
      <w:r w:rsidR="002B41C8">
        <w:rPr>
          <w:color w:val="000000"/>
          <w:lang w:val="pl-PL"/>
        </w:rPr>
        <w:t>są</w:t>
      </w:r>
      <w:r>
        <w:rPr>
          <w:color w:val="000000"/>
          <w:lang w:val="pl-PL"/>
        </w:rPr>
        <w:t xml:space="preserve"> osoby niepełnoletnie należy zapewnić przestrzeganie </w:t>
      </w:r>
      <w:r>
        <w:t xml:space="preserve">przepisów dotyczących standardów ochrony małoletnich znajdujących  się w tzw. </w:t>
      </w:r>
      <w:r w:rsidRPr="002B41C8">
        <w:rPr>
          <w:b/>
          <w:bCs/>
        </w:rPr>
        <w:t>“Ustawie Kamilka”</w:t>
      </w:r>
      <w:r w:rsidR="004F2937">
        <w:t xml:space="preserve">, </w:t>
      </w:r>
      <w:r>
        <w:t xml:space="preserve"> która weszła w życie 15 lutego 2024r. </w:t>
      </w:r>
      <w:r w:rsidR="00ED022B">
        <w:rPr>
          <w:color w:val="1B1B1B"/>
          <w:shd w:val="clear" w:color="auto" w:fill="FFFFFF"/>
        </w:rPr>
        <w:t>Zgodnie z art. 10 ustawy obowiązek wprowadzenia wymienionych w ustawie standardów musi</w:t>
      </w:r>
      <w:r w:rsidR="004F2937">
        <w:rPr>
          <w:color w:val="1B1B1B"/>
          <w:shd w:val="clear" w:color="auto" w:fill="FFFFFF"/>
        </w:rPr>
        <w:t>ał</w:t>
      </w:r>
      <w:r w:rsidR="00ED022B">
        <w:rPr>
          <w:color w:val="1B1B1B"/>
          <w:shd w:val="clear" w:color="auto" w:fill="FFFFFF"/>
        </w:rPr>
        <w:t xml:space="preserve"> być zrealizowan</w:t>
      </w:r>
      <w:r w:rsidR="004F2937">
        <w:rPr>
          <w:color w:val="1B1B1B"/>
          <w:shd w:val="clear" w:color="auto" w:fill="FFFFFF"/>
        </w:rPr>
        <w:t xml:space="preserve">y </w:t>
      </w:r>
      <w:r w:rsidR="00ED022B">
        <w:rPr>
          <w:color w:val="1B1B1B"/>
          <w:shd w:val="clear" w:color="auto" w:fill="FFFFFF"/>
        </w:rPr>
        <w:t xml:space="preserve">do </w:t>
      </w:r>
      <w:r w:rsidR="00ED022B" w:rsidRPr="002B41C8">
        <w:rPr>
          <w:rStyle w:val="Pogrubienie"/>
          <w:rFonts w:eastAsia="Arial"/>
          <w:b w:val="0"/>
          <w:bCs w:val="0"/>
          <w:color w:val="1B1B1B"/>
          <w:shd w:val="clear" w:color="auto" w:fill="FFFFFF"/>
        </w:rPr>
        <w:t>15 sierpnia 2024 r</w:t>
      </w:r>
      <w:r w:rsidR="00ED022B">
        <w:rPr>
          <w:rStyle w:val="Pogrubienie"/>
          <w:rFonts w:eastAsia="Arial"/>
          <w:color w:val="1B1B1B"/>
          <w:shd w:val="clear" w:color="auto" w:fill="FFFFFF"/>
        </w:rPr>
        <w:t>.</w:t>
      </w:r>
      <w:r w:rsidR="002B41C8">
        <w:rPr>
          <w:rStyle w:val="Pogrubienie"/>
          <w:rFonts w:eastAsia="Arial"/>
          <w:color w:val="1B1B1B"/>
          <w:shd w:val="clear" w:color="auto" w:fill="FFFFFF"/>
        </w:rPr>
        <w:t xml:space="preserve"> </w:t>
      </w:r>
      <w:proofErr w:type="spellStart"/>
      <w:r w:rsidR="002B41C8" w:rsidRPr="002B41C8">
        <w:rPr>
          <w:color w:val="1B1B1B"/>
          <w:shd w:val="clear" w:color="auto" w:fill="FFFFFF"/>
        </w:rPr>
        <w:t>Obowiązek</w:t>
      </w:r>
      <w:proofErr w:type="spellEnd"/>
      <w:r w:rsidR="002B41C8" w:rsidRPr="002B41C8">
        <w:rPr>
          <w:color w:val="1B1B1B"/>
          <w:shd w:val="clear" w:color="auto" w:fill="FFFFFF"/>
        </w:rPr>
        <w:t xml:space="preserve"> </w:t>
      </w:r>
      <w:proofErr w:type="spellStart"/>
      <w:r w:rsidR="002B41C8" w:rsidRPr="002B41C8">
        <w:rPr>
          <w:color w:val="1B1B1B"/>
          <w:shd w:val="clear" w:color="auto" w:fill="FFFFFF"/>
        </w:rPr>
        <w:t>wprowadzenia</w:t>
      </w:r>
      <w:proofErr w:type="spellEnd"/>
      <w:r w:rsidR="002B41C8" w:rsidRPr="002B41C8">
        <w:rPr>
          <w:color w:val="1B1B1B"/>
          <w:shd w:val="clear" w:color="auto" w:fill="FFFFFF"/>
        </w:rPr>
        <w:t xml:space="preserve"> standardów </w:t>
      </w:r>
      <w:proofErr w:type="spellStart"/>
      <w:r w:rsidR="002B41C8" w:rsidRPr="002B41C8">
        <w:rPr>
          <w:color w:val="1B1B1B"/>
          <w:shd w:val="clear" w:color="auto" w:fill="FFFFFF"/>
        </w:rPr>
        <w:t>ochrony</w:t>
      </w:r>
      <w:proofErr w:type="spellEnd"/>
      <w:r w:rsidR="002B41C8" w:rsidRPr="002B41C8">
        <w:rPr>
          <w:color w:val="1B1B1B"/>
          <w:shd w:val="clear" w:color="auto" w:fill="FFFFFF"/>
        </w:rPr>
        <w:t xml:space="preserve"> </w:t>
      </w:r>
      <w:proofErr w:type="spellStart"/>
      <w:r w:rsidR="002B41C8" w:rsidRPr="002B41C8">
        <w:rPr>
          <w:color w:val="1B1B1B"/>
          <w:shd w:val="clear" w:color="auto" w:fill="FFFFFF"/>
        </w:rPr>
        <w:t>małoletnich</w:t>
      </w:r>
      <w:proofErr w:type="spellEnd"/>
      <w:r w:rsidR="002B41C8" w:rsidRPr="002B41C8">
        <w:rPr>
          <w:color w:val="1B1B1B"/>
          <w:shd w:val="clear" w:color="auto" w:fill="FFFFFF"/>
        </w:rPr>
        <w:t xml:space="preserve"> </w:t>
      </w:r>
      <w:proofErr w:type="spellStart"/>
      <w:r w:rsidR="002B41C8" w:rsidRPr="002B41C8">
        <w:rPr>
          <w:color w:val="1B1B1B"/>
          <w:shd w:val="clear" w:color="auto" w:fill="FFFFFF"/>
        </w:rPr>
        <w:t>mają</w:t>
      </w:r>
      <w:proofErr w:type="spellEnd"/>
      <w:r w:rsidR="00806C6B">
        <w:rPr>
          <w:color w:val="1B1B1B"/>
          <w:shd w:val="clear" w:color="auto" w:fill="FFFFFF"/>
        </w:rPr>
        <w:t xml:space="preserve"> m.in. </w:t>
      </w:r>
      <w:r w:rsidR="002B41C8" w:rsidRPr="002B41C8">
        <w:rPr>
          <w:color w:val="1B1B1B"/>
          <w:shd w:val="clear" w:color="auto" w:fill="FFFFFF"/>
        </w:rPr>
        <w:t>:</w:t>
      </w:r>
    </w:p>
    <w:p w14:paraId="6F175016" w14:textId="42BEDF48" w:rsidR="002B41C8" w:rsidRDefault="002B41C8" w:rsidP="00806C6B">
      <w:pPr>
        <w:pStyle w:val="litlitera"/>
        <w:spacing w:before="0" w:beforeAutospacing="0" w:after="0" w:afterAutospacing="0"/>
        <w:ind w:left="986" w:hanging="476"/>
        <w:jc w:val="both"/>
        <w:rPr>
          <w:color w:val="1B1B1B"/>
          <w:shd w:val="clear" w:color="auto" w:fill="FFFFFF"/>
        </w:rPr>
      </w:pPr>
      <w:r>
        <w:rPr>
          <w:b/>
          <w:bCs/>
          <w:color w:val="1B1B1B"/>
          <w:shd w:val="clear" w:color="auto" w:fill="FFFFFF"/>
        </w:rPr>
        <w:t xml:space="preserve">       </w:t>
      </w:r>
      <w:r w:rsidRPr="002B41C8">
        <w:rPr>
          <w:color w:val="1B1B1B"/>
          <w:shd w:val="clear" w:color="auto" w:fill="FFFFFF"/>
        </w:rPr>
        <w:br/>
        <w:t>-  organ zarządzający inną placówką oświatową, opiekuńczą, wychowawczą, resocjalizacyjną, religijną, artystyczną, medyczną, rekreacyjną, sportową lub związaną z rozwijaniem zainteresowań, do której uczęszczają albo w której przebywają lub mogą przebywać małoletni;</w:t>
      </w:r>
      <w:r>
        <w:rPr>
          <w:color w:val="1B1B1B"/>
          <w:shd w:val="clear" w:color="auto" w:fill="FFFFFF"/>
        </w:rPr>
        <w:t xml:space="preserve"> </w:t>
      </w:r>
    </w:p>
    <w:p w14:paraId="2BD00D2C" w14:textId="2AB39932" w:rsidR="002B41C8" w:rsidRDefault="002B41C8" w:rsidP="0099003A">
      <w:pPr>
        <w:pStyle w:val="litlitera"/>
        <w:spacing w:before="0" w:beforeAutospacing="0" w:after="0" w:afterAutospacing="0"/>
        <w:ind w:left="986" w:hanging="476"/>
        <w:jc w:val="both"/>
        <w:rPr>
          <w:rFonts w:eastAsia="Arial"/>
          <w:b/>
          <w:bCs/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       - </w:t>
      </w:r>
      <w:r w:rsidRPr="002B41C8">
        <w:rPr>
          <w:color w:val="1B1B1B"/>
          <w:shd w:val="clear" w:color="auto" w:fill="FFFFFF"/>
        </w:rPr>
        <w:t xml:space="preserve">organizator działalności oświatowej, opiekuńczej, wychowawczej, resocjalizacyjnej, religijnej, artystycznej, </w:t>
      </w:r>
      <w:proofErr w:type="spellStart"/>
      <w:r w:rsidRPr="002B41C8">
        <w:rPr>
          <w:color w:val="1B1B1B"/>
          <w:shd w:val="clear" w:color="auto" w:fill="FFFFFF"/>
        </w:rPr>
        <w:t>medycznej</w:t>
      </w:r>
      <w:proofErr w:type="spellEnd"/>
      <w:r w:rsidRPr="002B41C8">
        <w:rPr>
          <w:color w:val="1B1B1B"/>
          <w:shd w:val="clear" w:color="auto" w:fill="FFFFFF"/>
        </w:rPr>
        <w:t xml:space="preserve">, </w:t>
      </w:r>
      <w:proofErr w:type="spellStart"/>
      <w:r w:rsidRPr="002B41C8">
        <w:rPr>
          <w:color w:val="1B1B1B"/>
          <w:shd w:val="clear" w:color="auto" w:fill="FFFFFF"/>
        </w:rPr>
        <w:t>rekreacyjnej</w:t>
      </w:r>
      <w:proofErr w:type="spellEnd"/>
      <w:r w:rsidRPr="002B41C8">
        <w:rPr>
          <w:color w:val="1B1B1B"/>
          <w:shd w:val="clear" w:color="auto" w:fill="FFFFFF"/>
        </w:rPr>
        <w:t xml:space="preserve">, </w:t>
      </w:r>
      <w:proofErr w:type="spellStart"/>
      <w:r w:rsidRPr="002B41C8">
        <w:rPr>
          <w:color w:val="1B1B1B"/>
          <w:shd w:val="clear" w:color="auto" w:fill="FFFFFF"/>
        </w:rPr>
        <w:t>sportowej</w:t>
      </w:r>
      <w:proofErr w:type="spellEnd"/>
      <w:r w:rsidRPr="002B41C8">
        <w:rPr>
          <w:color w:val="1B1B1B"/>
          <w:shd w:val="clear" w:color="auto" w:fill="FFFFFF"/>
        </w:rPr>
        <w:t xml:space="preserve"> </w:t>
      </w:r>
      <w:proofErr w:type="spellStart"/>
      <w:r w:rsidRPr="002B41C8">
        <w:rPr>
          <w:color w:val="1B1B1B"/>
          <w:shd w:val="clear" w:color="auto" w:fill="FFFFFF"/>
        </w:rPr>
        <w:t>lub</w:t>
      </w:r>
      <w:proofErr w:type="spellEnd"/>
      <w:r w:rsidRPr="002B41C8">
        <w:rPr>
          <w:color w:val="1B1B1B"/>
          <w:shd w:val="clear" w:color="auto" w:fill="FFFFFF"/>
        </w:rPr>
        <w:t xml:space="preserve"> </w:t>
      </w:r>
      <w:proofErr w:type="spellStart"/>
      <w:r w:rsidRPr="002B41C8">
        <w:rPr>
          <w:color w:val="1B1B1B"/>
          <w:shd w:val="clear" w:color="auto" w:fill="FFFFFF"/>
        </w:rPr>
        <w:t>związanej</w:t>
      </w:r>
      <w:proofErr w:type="spellEnd"/>
      <w:r w:rsidRPr="002B41C8">
        <w:rPr>
          <w:color w:val="1B1B1B"/>
          <w:shd w:val="clear" w:color="auto" w:fill="FFFFFF"/>
        </w:rPr>
        <w:t xml:space="preserve"> z </w:t>
      </w:r>
      <w:proofErr w:type="spellStart"/>
      <w:r w:rsidRPr="002B41C8">
        <w:rPr>
          <w:color w:val="1B1B1B"/>
          <w:shd w:val="clear" w:color="auto" w:fill="FFFFFF"/>
        </w:rPr>
        <w:t>rozwijaniem</w:t>
      </w:r>
      <w:proofErr w:type="spellEnd"/>
      <w:r w:rsidRPr="002B41C8">
        <w:rPr>
          <w:color w:val="1B1B1B"/>
          <w:shd w:val="clear" w:color="auto" w:fill="FFFFFF"/>
        </w:rPr>
        <w:t xml:space="preserve"> </w:t>
      </w:r>
      <w:proofErr w:type="spellStart"/>
      <w:r w:rsidRPr="002B41C8">
        <w:rPr>
          <w:color w:val="1B1B1B"/>
          <w:shd w:val="clear" w:color="auto" w:fill="FFFFFF"/>
        </w:rPr>
        <w:t>zainteresowań</w:t>
      </w:r>
      <w:proofErr w:type="spellEnd"/>
      <w:r w:rsidRPr="002B41C8">
        <w:rPr>
          <w:color w:val="1B1B1B"/>
          <w:shd w:val="clear" w:color="auto" w:fill="FFFFFF"/>
        </w:rPr>
        <w:t xml:space="preserve"> </w:t>
      </w:r>
      <w:proofErr w:type="spellStart"/>
      <w:r w:rsidRPr="002B41C8">
        <w:rPr>
          <w:color w:val="1B1B1B"/>
          <w:shd w:val="clear" w:color="auto" w:fill="FFFFFF"/>
        </w:rPr>
        <w:t>przez</w:t>
      </w:r>
      <w:proofErr w:type="spellEnd"/>
      <w:r w:rsidRPr="002B41C8">
        <w:rPr>
          <w:color w:val="1B1B1B"/>
          <w:shd w:val="clear" w:color="auto" w:fill="FFFFFF"/>
        </w:rPr>
        <w:t xml:space="preserve"> </w:t>
      </w:r>
      <w:proofErr w:type="spellStart"/>
      <w:r w:rsidRPr="002B41C8">
        <w:rPr>
          <w:color w:val="1B1B1B"/>
          <w:shd w:val="clear" w:color="auto" w:fill="FFFFFF"/>
        </w:rPr>
        <w:t>małoletnich</w:t>
      </w:r>
      <w:proofErr w:type="spellEnd"/>
      <w:r w:rsidR="00806C6B">
        <w:rPr>
          <w:color w:val="1B1B1B"/>
          <w:shd w:val="clear" w:color="auto" w:fill="FFFFFF"/>
        </w:rPr>
        <w:t>.</w:t>
      </w:r>
    </w:p>
    <w:p w14:paraId="1C6F9ED4" w14:textId="77777777" w:rsidR="00806C6B" w:rsidRPr="000B131F" w:rsidRDefault="00806C6B" w:rsidP="00806C6B">
      <w:pPr>
        <w:pStyle w:val="litlitera"/>
        <w:spacing w:before="0" w:beforeAutospacing="0" w:after="0" w:afterAutospacing="0"/>
        <w:jc w:val="both"/>
        <w:rPr>
          <w:color w:val="000000"/>
          <w:lang w:val="pl-PL"/>
        </w:rPr>
      </w:pPr>
    </w:p>
    <w:p w14:paraId="6546FF00" w14:textId="77777777" w:rsidR="00E92573" w:rsidRPr="00337817" w:rsidRDefault="00E92573" w:rsidP="0099003A">
      <w:pPr>
        <w:tabs>
          <w:tab w:val="left" w:pos="9000"/>
        </w:tabs>
        <w:ind w:left="540" w:right="70" w:hanging="360"/>
        <w:jc w:val="both"/>
        <w:rPr>
          <w:sz w:val="22"/>
          <w:szCs w:val="22"/>
        </w:rPr>
      </w:pPr>
      <w:r>
        <w:t xml:space="preserve"> </w:t>
      </w:r>
      <w:r w:rsidRPr="005658DF">
        <w:rPr>
          <w:sz w:val="22"/>
          <w:szCs w:val="22"/>
        </w:rPr>
        <w:t xml:space="preserve"> </w:t>
      </w:r>
    </w:p>
    <w:p w14:paraId="6FB18D78" w14:textId="77777777" w:rsidR="00E92573" w:rsidRPr="00BC4C1D" w:rsidRDefault="00E92573" w:rsidP="0099003A">
      <w:pPr>
        <w:jc w:val="both"/>
        <w:rPr>
          <w:b/>
          <w:bCs/>
          <w:i/>
          <w:iCs/>
          <w:sz w:val="16"/>
          <w:szCs w:val="16"/>
        </w:rPr>
      </w:pPr>
      <w:r w:rsidRPr="00BC4C1D">
        <w:rPr>
          <w:b/>
          <w:bCs/>
          <w:i/>
          <w:iCs/>
          <w:sz w:val="32"/>
          <w:szCs w:val="32"/>
          <w:u w:val="single"/>
        </w:rPr>
        <w:t xml:space="preserve">V. TERMIN SKŁADANIA OFERT </w:t>
      </w:r>
    </w:p>
    <w:p w14:paraId="098D3912" w14:textId="77777777" w:rsidR="00E92573" w:rsidRDefault="00E92573" w:rsidP="0099003A">
      <w:pPr>
        <w:jc w:val="both"/>
        <w:rPr>
          <w:b/>
          <w:bCs/>
          <w:i/>
          <w:iCs/>
          <w:sz w:val="16"/>
          <w:szCs w:val="16"/>
        </w:rPr>
      </w:pPr>
    </w:p>
    <w:p w14:paraId="09D3206A" w14:textId="77777777" w:rsidR="00E92573" w:rsidRDefault="00E92573" w:rsidP="0099003A">
      <w:pPr>
        <w:jc w:val="both"/>
        <w:rPr>
          <w:b/>
          <w:bCs/>
          <w:i/>
          <w:iCs/>
          <w:sz w:val="16"/>
          <w:szCs w:val="16"/>
        </w:rPr>
      </w:pPr>
    </w:p>
    <w:p w14:paraId="038F30D1" w14:textId="0738F33C" w:rsidR="00E92573" w:rsidRPr="007A4FCC" w:rsidRDefault="00E92573" w:rsidP="0099003A">
      <w:pPr>
        <w:ind w:right="72"/>
        <w:jc w:val="both"/>
      </w:pPr>
      <w:r>
        <w:t xml:space="preserve">1. </w:t>
      </w:r>
      <w:r w:rsidRPr="007A4FCC">
        <w:t xml:space="preserve">Oferty  należy składać w terminie do </w:t>
      </w:r>
      <w:r w:rsidR="007A4FCC" w:rsidRPr="007A4FCC">
        <w:rPr>
          <w:b/>
          <w:bCs/>
        </w:rPr>
        <w:t>2</w:t>
      </w:r>
      <w:r w:rsidR="00806C6B">
        <w:rPr>
          <w:b/>
          <w:bCs/>
        </w:rPr>
        <w:t>9</w:t>
      </w:r>
      <w:r w:rsidR="007A4FCC" w:rsidRPr="007A4FCC">
        <w:rPr>
          <w:b/>
          <w:bCs/>
        </w:rPr>
        <w:t>.01.2025</w:t>
      </w:r>
      <w:r w:rsidR="00B10EA9" w:rsidRPr="007A4FCC">
        <w:rPr>
          <w:b/>
          <w:bCs/>
        </w:rPr>
        <w:t xml:space="preserve"> </w:t>
      </w:r>
      <w:r w:rsidRPr="007A4FCC">
        <w:rPr>
          <w:b/>
          <w:bCs/>
        </w:rPr>
        <w:t xml:space="preserve">r. </w:t>
      </w:r>
      <w:r w:rsidR="007A4FCC" w:rsidRPr="007A4FCC">
        <w:t>w godzinach pracy Urzędu</w:t>
      </w:r>
      <w:r w:rsidR="00981ADD" w:rsidRPr="007A4FCC">
        <w:t xml:space="preserve"> w </w:t>
      </w:r>
      <w:r w:rsidR="00FE2BE7" w:rsidRPr="007A4FCC">
        <w:t xml:space="preserve">Sekretariacie </w:t>
      </w:r>
      <w:r w:rsidR="00981ADD" w:rsidRPr="007A4FCC">
        <w:t>Urzęd</w:t>
      </w:r>
      <w:r w:rsidR="00FE2BE7" w:rsidRPr="007A4FCC">
        <w:t xml:space="preserve">u </w:t>
      </w:r>
      <w:r w:rsidR="00981ADD" w:rsidRPr="007A4FCC">
        <w:t>Gminy</w:t>
      </w:r>
      <w:r w:rsidRPr="007A4FCC">
        <w:t>. W przypadku nadesłania oferty pocztą liczy się data jej wpływu do Urzędu Gminy.</w:t>
      </w:r>
    </w:p>
    <w:p w14:paraId="27507F25" w14:textId="77777777" w:rsidR="00981ADD" w:rsidRPr="004F3DEF" w:rsidRDefault="00E92573" w:rsidP="0099003A">
      <w:pPr>
        <w:ind w:right="70"/>
        <w:jc w:val="both"/>
      </w:pPr>
      <w:r w:rsidRPr="007A4FCC">
        <w:t xml:space="preserve">2. Oferta wypełniona w sposób czytelny powinna zostać złożona wg wzoru zawartego </w:t>
      </w:r>
      <w:r w:rsidR="0023404A" w:rsidRPr="007A4FCC">
        <w:br/>
      </w:r>
      <w:r w:rsidRPr="007A4FCC">
        <w:t>w rozporządzeniu</w:t>
      </w:r>
      <w:r w:rsidR="00E83FCA" w:rsidRPr="007A4FCC">
        <w:t xml:space="preserve"> </w:t>
      </w:r>
      <w:r w:rsidR="00981ADD" w:rsidRPr="007A4FCC">
        <w:t>Przewodniczącego Komitetu Do Spraw Pożytku Publicznego z dnia 24 października 2018 r. w sprawie wzorów ofert i ramowych wzorów umów</w:t>
      </w:r>
      <w:r w:rsidR="00981ADD">
        <w:t xml:space="preserve"> dotyczących realizacji zadań publicznych oraz wzorów sprawozd</w:t>
      </w:r>
      <w:r w:rsidR="00981ADD" w:rsidRPr="004F3DEF">
        <w:t>a</w:t>
      </w:r>
      <w:r w:rsidR="00981ADD">
        <w:t>ń z wykonania tych zadań</w:t>
      </w:r>
      <w:r w:rsidR="00981ADD" w:rsidRPr="004F3DEF">
        <w:t xml:space="preserve"> ( Dz. U. z 201</w:t>
      </w:r>
      <w:r w:rsidR="00981ADD">
        <w:t>8</w:t>
      </w:r>
      <w:r w:rsidR="00981ADD" w:rsidRPr="004F3DEF">
        <w:t xml:space="preserve"> r.  poz. </w:t>
      </w:r>
      <w:r w:rsidR="00981ADD">
        <w:t>2057</w:t>
      </w:r>
      <w:r w:rsidR="00981ADD" w:rsidRPr="004F3DEF">
        <w:t>).</w:t>
      </w:r>
    </w:p>
    <w:p w14:paraId="562A7147" w14:textId="77777777" w:rsidR="00E92573" w:rsidRDefault="00E92573" w:rsidP="0099003A">
      <w:pPr>
        <w:ind w:right="72"/>
        <w:jc w:val="both"/>
      </w:pPr>
      <w:r>
        <w:t xml:space="preserve">3.  </w:t>
      </w:r>
      <w:r w:rsidRPr="0040008B">
        <w:rPr>
          <w:b/>
          <w:bCs/>
        </w:rPr>
        <w:t>W ofercie należy udzielić odpowiedzi na wszystkie pytania</w:t>
      </w:r>
      <w:r>
        <w:t xml:space="preserve">. Jeśli pytanie nie dotyczy oferenta lub zgłaszanego przez niego projektu, należy wpisać  „ nie dotyczy” </w:t>
      </w:r>
    </w:p>
    <w:p w14:paraId="35488B88" w14:textId="77777777" w:rsidR="00C151AB" w:rsidRDefault="00C151AB" w:rsidP="0099003A">
      <w:pPr>
        <w:ind w:right="72"/>
        <w:jc w:val="both"/>
      </w:pPr>
      <w:r>
        <w:lastRenderedPageBreak/>
        <w:t xml:space="preserve">4. </w:t>
      </w:r>
      <w:bookmarkStart w:id="3" w:name="_Hlk19090844"/>
      <w:r w:rsidRPr="00C151AB">
        <w:rPr>
          <w:b/>
          <w:bCs/>
        </w:rPr>
        <w:t>W ofercie należy wypełnić w części III pkt 6 oferty ( dodatkowe informacje dotyczące rezultatów realizacji zadania publicznego)</w:t>
      </w:r>
    </w:p>
    <w:bookmarkEnd w:id="3"/>
    <w:p w14:paraId="3B1DB8F9" w14:textId="77777777" w:rsidR="00E92573" w:rsidRPr="00BC4C1D" w:rsidRDefault="00C151AB" w:rsidP="0099003A">
      <w:pPr>
        <w:ind w:right="72"/>
        <w:jc w:val="both"/>
        <w:rPr>
          <w:b/>
          <w:bCs/>
        </w:rPr>
      </w:pPr>
      <w:r>
        <w:rPr>
          <w:b/>
          <w:bCs/>
        </w:rPr>
        <w:t>5</w:t>
      </w:r>
      <w:r w:rsidR="00E92573" w:rsidRPr="00BC4C1D">
        <w:rPr>
          <w:b/>
          <w:bCs/>
        </w:rPr>
        <w:t>.  Oferta winna być złożona z następującymi wymaganymi załącznikami:</w:t>
      </w:r>
    </w:p>
    <w:p w14:paraId="7E4DF6C1" w14:textId="77777777" w:rsidR="00E92573" w:rsidRPr="00BC4C1D" w:rsidRDefault="00E92573" w:rsidP="0099003A">
      <w:pPr>
        <w:ind w:left="360" w:right="72"/>
        <w:jc w:val="both"/>
      </w:pPr>
      <w:r w:rsidRPr="00BC4C1D">
        <w:t xml:space="preserve">     1) kopia aktualnego odpisu z Krajowego Rejestru Sądowego, innego właściwego rejestru lub ewidencji; </w:t>
      </w:r>
    </w:p>
    <w:p w14:paraId="10004333" w14:textId="77777777" w:rsidR="00E92573" w:rsidRPr="00BC4C1D" w:rsidRDefault="00E92573" w:rsidP="0099003A">
      <w:pPr>
        <w:ind w:left="360" w:right="72"/>
        <w:jc w:val="both"/>
      </w:pPr>
      <w:r w:rsidRPr="00BC4C1D">
        <w:t xml:space="preserve">     2) kopia aktualnego statutu z którego wynika kto i w jakim składzie może podpisywać oświadczenie woli, zaciągać zobowiązania i podpisywać umowy</w:t>
      </w:r>
    </w:p>
    <w:p w14:paraId="751EC361" w14:textId="77777777" w:rsidR="00E92573" w:rsidRDefault="00E92573" w:rsidP="0099003A">
      <w:pPr>
        <w:ind w:left="360" w:right="72"/>
        <w:jc w:val="both"/>
      </w:pPr>
      <w:r>
        <w:t xml:space="preserve">     3) W przypadku wyboru innego sposobu reprezentacji podmiotów składających ofertę wspólną niż wynikający z Krajowego Rejestru Sądowego lub innego właściwego rejestru – dokument</w:t>
      </w:r>
      <w:r w:rsidR="00E83FCA">
        <w:t xml:space="preserve"> </w:t>
      </w:r>
      <w:r>
        <w:t xml:space="preserve">potwierdzający upoważnienie do działania w imieniu oferenta (-ów). </w:t>
      </w:r>
    </w:p>
    <w:p w14:paraId="383A67DC" w14:textId="77777777" w:rsidR="00E92573" w:rsidRDefault="00E92573" w:rsidP="0099003A">
      <w:pPr>
        <w:ind w:right="72"/>
        <w:jc w:val="both"/>
      </w:pPr>
      <w:r>
        <w:t xml:space="preserve">      Wzór oferty, umowy  oraz sprawozdan</w:t>
      </w:r>
      <w:r w:rsidR="00C51DDC">
        <w:t xml:space="preserve">ia </w:t>
      </w:r>
      <w:r>
        <w:t>są  elementami składowymi</w:t>
      </w:r>
      <w:r w:rsidR="00FF70FB">
        <w:t xml:space="preserve"> </w:t>
      </w:r>
      <w:r>
        <w:t>( załącznikami )</w:t>
      </w:r>
      <w:r w:rsidR="00E83FCA">
        <w:t xml:space="preserve"> </w:t>
      </w:r>
      <w:r>
        <w:t xml:space="preserve">do „ Ogłoszenia otwartego konkursu ofert” </w:t>
      </w:r>
      <w:r w:rsidR="00F14E88">
        <w:t>.</w:t>
      </w:r>
    </w:p>
    <w:p w14:paraId="33AF3412" w14:textId="77777777" w:rsidR="00E92573" w:rsidRPr="00826E3F" w:rsidRDefault="00C151AB" w:rsidP="0099003A">
      <w:pPr>
        <w:ind w:right="72"/>
        <w:jc w:val="both"/>
        <w:rPr>
          <w:b/>
          <w:bCs/>
        </w:rPr>
      </w:pPr>
      <w:r>
        <w:t>6</w:t>
      </w:r>
      <w:r w:rsidR="00E92573">
        <w:t xml:space="preserve">.  </w:t>
      </w:r>
      <w:r w:rsidR="00E92573" w:rsidRPr="00826E3F">
        <w:rPr>
          <w:b/>
          <w:bCs/>
        </w:rPr>
        <w:t>Kopie dokumentów powinny być potwierdzone za zgodność z oryg</w:t>
      </w:r>
      <w:r w:rsidR="0023404A">
        <w:rPr>
          <w:b/>
          <w:bCs/>
        </w:rPr>
        <w:t>inałem (</w:t>
      </w:r>
      <w:r w:rsidR="00E83FCA">
        <w:rPr>
          <w:b/>
          <w:bCs/>
        </w:rPr>
        <w:t>ze wskazaniem imienia,</w:t>
      </w:r>
      <w:r w:rsidR="00E92573" w:rsidRPr="00826E3F">
        <w:rPr>
          <w:b/>
          <w:bCs/>
        </w:rPr>
        <w:t xml:space="preserve">  nazwiska oraz formułą „ za zgodność z oryginałem” i podpisem osób upoważnionych do reprezentowania podmiotu).</w:t>
      </w:r>
    </w:p>
    <w:p w14:paraId="636D6583" w14:textId="77777777" w:rsidR="00E92573" w:rsidRDefault="00C151AB" w:rsidP="0099003A">
      <w:pPr>
        <w:tabs>
          <w:tab w:val="left" w:pos="9000"/>
        </w:tabs>
        <w:ind w:right="72"/>
        <w:jc w:val="both"/>
      </w:pPr>
      <w:r>
        <w:t>7</w:t>
      </w:r>
      <w:r w:rsidR="00E92573" w:rsidRPr="005658DF">
        <w:t>.</w:t>
      </w:r>
      <w:r w:rsidR="00E92573">
        <w:t xml:space="preserve"> </w:t>
      </w:r>
      <w:r w:rsidR="00E92573" w:rsidRPr="005658DF">
        <w:t xml:space="preserve"> Przygotowany  wg  w/w  zasad  dokument </w:t>
      </w:r>
      <w:r w:rsidR="00E92573">
        <w:t>w wersji papierowej</w:t>
      </w:r>
      <w:r w:rsidR="00E92573" w:rsidRPr="005658DF">
        <w:t xml:space="preserve"> wraz  z  wymaganymi załącznikami winien </w:t>
      </w:r>
      <w:r w:rsidR="00E92573">
        <w:t xml:space="preserve">  </w:t>
      </w:r>
      <w:r w:rsidR="00E92573" w:rsidRPr="005658DF">
        <w:t>być</w:t>
      </w:r>
      <w:r w:rsidR="00E92573">
        <w:t xml:space="preserve"> umieszczony</w:t>
      </w:r>
      <w:r w:rsidR="00E92573" w:rsidRPr="005658DF">
        <w:t xml:space="preserve"> w nieprzeźroczystej zamkniętej kopercie z napisem: </w:t>
      </w:r>
    </w:p>
    <w:p w14:paraId="7B4FB759" w14:textId="77777777" w:rsidR="000B131F" w:rsidRDefault="00E92573" w:rsidP="0099003A">
      <w:pPr>
        <w:tabs>
          <w:tab w:val="left" w:pos="9000"/>
        </w:tabs>
        <w:ind w:left="360" w:right="72" w:hanging="360"/>
        <w:jc w:val="both"/>
      </w:pPr>
      <w:r>
        <w:t xml:space="preserve"> </w:t>
      </w:r>
    </w:p>
    <w:p w14:paraId="7A366BE2" w14:textId="4753F7A1" w:rsidR="00E92573" w:rsidRPr="000B131F" w:rsidRDefault="00E92573" w:rsidP="0099003A">
      <w:pPr>
        <w:tabs>
          <w:tab w:val="left" w:pos="9000"/>
        </w:tabs>
        <w:ind w:left="360" w:right="72" w:hanging="360"/>
        <w:jc w:val="both"/>
      </w:pPr>
      <w:r>
        <w:t xml:space="preserve">   </w:t>
      </w:r>
      <w:r w:rsidRPr="009C4F36">
        <w:rPr>
          <w:b/>
          <w:bCs/>
        </w:rPr>
        <w:t>Gmina Nędza</w:t>
      </w:r>
    </w:p>
    <w:p w14:paraId="14D5C819" w14:textId="77777777" w:rsidR="00E92573" w:rsidRPr="009C4F36" w:rsidRDefault="00B10EA9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="00E92573" w:rsidRPr="009C4F36">
        <w:rPr>
          <w:b/>
          <w:bCs/>
        </w:rPr>
        <w:t>ul. Jana III Sobieskiego 5</w:t>
      </w:r>
    </w:p>
    <w:p w14:paraId="4939353E" w14:textId="6AE0D6C4" w:rsidR="00E92573" w:rsidRPr="009C4F36" w:rsidRDefault="00B10EA9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="00E92573" w:rsidRPr="009C4F36">
        <w:rPr>
          <w:b/>
          <w:bCs/>
        </w:rPr>
        <w:t xml:space="preserve">47-440 Nędza        </w:t>
      </w:r>
    </w:p>
    <w:p w14:paraId="32BC6537" w14:textId="77777777" w:rsidR="00E92573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 w:rsidRPr="009C4F36">
        <w:rPr>
          <w:b/>
          <w:bCs/>
        </w:rPr>
        <w:t xml:space="preserve">                                                               OFERTA:</w:t>
      </w:r>
    </w:p>
    <w:p w14:paraId="0083B2B8" w14:textId="77777777" w:rsidR="00E92573" w:rsidRPr="009C4F36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</w:p>
    <w:p w14:paraId="576BF81C" w14:textId="77777777" w:rsidR="00E92573" w:rsidRPr="009C4F36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 w:rsidRPr="009C4F36">
        <w:rPr>
          <w:b/>
          <w:bCs/>
        </w:rPr>
        <w:t xml:space="preserve">„ ZADANIE Z ZAKRESU </w:t>
      </w:r>
      <w:r>
        <w:rPr>
          <w:b/>
          <w:bCs/>
        </w:rPr>
        <w:t xml:space="preserve">„ </w:t>
      </w:r>
      <w:r w:rsidRPr="00937250">
        <w:rPr>
          <w:b/>
          <w:bCs/>
        </w:rPr>
        <w:t>Kultury, Sztuki, Ochrony Dóbr Kultury i Dziedzictwa Narodowego</w:t>
      </w:r>
      <w:r>
        <w:rPr>
          <w:b/>
          <w:bCs/>
        </w:rPr>
        <w:t>”</w:t>
      </w:r>
    </w:p>
    <w:p w14:paraId="641A3E03" w14:textId="77777777" w:rsidR="00E92573" w:rsidRPr="009C4F36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</w:p>
    <w:p w14:paraId="5DC9D759" w14:textId="0920A7C6" w:rsidR="00E92573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 w:rsidRPr="009C4F36">
        <w:rPr>
          <w:b/>
          <w:bCs/>
        </w:rPr>
        <w:t xml:space="preserve">                             Nie otwierać przed  </w:t>
      </w:r>
      <w:r w:rsidR="00806C6B">
        <w:rPr>
          <w:b/>
          <w:bCs/>
        </w:rPr>
        <w:t>30</w:t>
      </w:r>
      <w:r w:rsidR="00F42132">
        <w:rPr>
          <w:b/>
          <w:bCs/>
        </w:rPr>
        <w:t>.</w:t>
      </w:r>
      <w:r w:rsidRPr="009C4F36">
        <w:rPr>
          <w:b/>
          <w:bCs/>
        </w:rPr>
        <w:t>0</w:t>
      </w:r>
      <w:r w:rsidR="007A4FCC">
        <w:rPr>
          <w:b/>
          <w:bCs/>
        </w:rPr>
        <w:t>1</w:t>
      </w:r>
      <w:r w:rsidRPr="009C4F36">
        <w:rPr>
          <w:b/>
          <w:bCs/>
        </w:rPr>
        <w:t>.</w:t>
      </w:r>
      <w:r w:rsidR="00981ADD">
        <w:rPr>
          <w:b/>
          <w:bCs/>
        </w:rPr>
        <w:t>202</w:t>
      </w:r>
      <w:r w:rsidR="007A4FCC">
        <w:rPr>
          <w:b/>
          <w:bCs/>
        </w:rPr>
        <w:t>5</w:t>
      </w:r>
      <w:r w:rsidR="00F76809">
        <w:rPr>
          <w:b/>
          <w:bCs/>
        </w:rPr>
        <w:t>r.  godz. 8.0</w:t>
      </w:r>
      <w:r w:rsidRPr="009C4F36">
        <w:rPr>
          <w:b/>
          <w:bCs/>
        </w:rPr>
        <w:t>0</w:t>
      </w:r>
    </w:p>
    <w:p w14:paraId="23575E81" w14:textId="77777777" w:rsidR="00E92573" w:rsidRPr="009C4F36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</w:p>
    <w:p w14:paraId="69D1474A" w14:textId="3743FBB9" w:rsidR="00E92573" w:rsidRPr="009C4F36" w:rsidRDefault="00E92573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 w:rsidRPr="009C4F36">
        <w:rPr>
          <w:b/>
          <w:bCs/>
        </w:rPr>
        <w:t xml:space="preserve">                                                                         ……………………………………………</w:t>
      </w:r>
    </w:p>
    <w:p w14:paraId="1CA8C637" w14:textId="256DAC0C" w:rsidR="00E92573" w:rsidRDefault="00E83FCA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0B131F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</w:t>
      </w:r>
      <w:r w:rsidR="00E92573" w:rsidRPr="009C4F36">
        <w:rPr>
          <w:b/>
          <w:bCs/>
        </w:rPr>
        <w:t>Nazwa i adres Oferenta.</w:t>
      </w:r>
    </w:p>
    <w:p w14:paraId="11C8E7C7" w14:textId="77777777" w:rsidR="00E83FCA" w:rsidRPr="009C4F36" w:rsidRDefault="00E83FCA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</w:p>
    <w:p w14:paraId="63706ED2" w14:textId="5C705009" w:rsidR="00E92573" w:rsidRPr="00981ADD" w:rsidRDefault="00E92573" w:rsidP="0099003A">
      <w:pPr>
        <w:tabs>
          <w:tab w:val="left" w:pos="9000"/>
        </w:tabs>
        <w:ind w:left="360" w:right="72" w:hanging="360"/>
        <w:jc w:val="both"/>
        <w:rPr>
          <w:bCs/>
        </w:rPr>
      </w:pPr>
      <w:r w:rsidRPr="00981ADD">
        <w:rPr>
          <w:bCs/>
        </w:rPr>
        <w:t xml:space="preserve">     </w:t>
      </w:r>
    </w:p>
    <w:p w14:paraId="6B584A99" w14:textId="77777777" w:rsidR="0023404A" w:rsidRPr="009F58E2" w:rsidRDefault="0023404A" w:rsidP="0099003A">
      <w:pPr>
        <w:tabs>
          <w:tab w:val="left" w:pos="9000"/>
        </w:tabs>
        <w:ind w:left="360" w:right="72" w:hanging="360"/>
        <w:jc w:val="both"/>
        <w:rPr>
          <w:b/>
          <w:bCs/>
        </w:rPr>
      </w:pPr>
    </w:p>
    <w:p w14:paraId="3532C765" w14:textId="77777777" w:rsidR="00E92573" w:rsidRPr="005658DF" w:rsidRDefault="00C151AB" w:rsidP="0099003A">
      <w:pPr>
        <w:ind w:right="72"/>
        <w:jc w:val="both"/>
      </w:pPr>
      <w:r>
        <w:t>8</w:t>
      </w:r>
      <w:r w:rsidR="00E92573" w:rsidRPr="005658DF">
        <w:t xml:space="preserve">. Za termin złożenia oferty uważa się chwilę dotarcia jej do miejsca złożenia. </w:t>
      </w:r>
    </w:p>
    <w:p w14:paraId="7818323F" w14:textId="77777777" w:rsidR="00E92573" w:rsidRPr="005658DF" w:rsidRDefault="00E92573" w:rsidP="0099003A">
      <w:pPr>
        <w:ind w:right="72"/>
        <w:jc w:val="both"/>
      </w:pPr>
      <w:r w:rsidRPr="005658DF">
        <w:t xml:space="preserve">     </w:t>
      </w:r>
      <w:r>
        <w:t xml:space="preserve"> </w:t>
      </w:r>
      <w:r w:rsidRPr="005658DF">
        <w:t>Oferty, które  wpłyną po upływie terminu składania ofert nie będą rozpatrywane bez względu na datę  stempla pocztowego.</w:t>
      </w:r>
    </w:p>
    <w:p w14:paraId="534CA2CE" w14:textId="77777777" w:rsidR="00E92573" w:rsidRPr="005658DF" w:rsidRDefault="00C151AB" w:rsidP="0099003A">
      <w:pPr>
        <w:ind w:right="72"/>
        <w:jc w:val="both"/>
      </w:pPr>
      <w:r>
        <w:t>9</w:t>
      </w:r>
      <w:r w:rsidR="00E92573" w:rsidRPr="005658DF">
        <w:t>. Osobami upoważnionymi do kontaktów z oferentami są:</w:t>
      </w:r>
    </w:p>
    <w:p w14:paraId="3E0EA5DB" w14:textId="77777777" w:rsidR="00E92573" w:rsidRPr="005658DF" w:rsidRDefault="00E92573" w:rsidP="0099003A">
      <w:pPr>
        <w:ind w:right="72"/>
        <w:jc w:val="both"/>
        <w:rPr>
          <w:b/>
          <w:bCs/>
        </w:rPr>
      </w:pPr>
      <w:r w:rsidRPr="005658DF">
        <w:t xml:space="preserve">     w sprawach formalnych i merytorycznych –  </w:t>
      </w:r>
      <w:r>
        <w:t xml:space="preserve"> </w:t>
      </w:r>
      <w:r w:rsidR="00981ADD">
        <w:t>Agnieszka Grad  w godzinach pracy Urzędu</w:t>
      </w:r>
    </w:p>
    <w:p w14:paraId="52FDA769" w14:textId="34194521" w:rsidR="00E92573" w:rsidRDefault="00E92573" w:rsidP="0099003A">
      <w:pPr>
        <w:ind w:right="72"/>
        <w:jc w:val="both"/>
      </w:pPr>
      <w:r w:rsidRPr="005658DF">
        <w:t>Gminy Nędza od poniedziałku do piątku</w:t>
      </w:r>
      <w:r>
        <w:t xml:space="preserve"> </w:t>
      </w:r>
      <w:r w:rsidRPr="005658DF">
        <w:t xml:space="preserve">lub telefonicznie pod nr  </w:t>
      </w:r>
      <w:r>
        <w:t xml:space="preserve">32 </w:t>
      </w:r>
      <w:r w:rsidRPr="005658DF">
        <w:t xml:space="preserve"> </w:t>
      </w:r>
      <w:r w:rsidR="00981ADD">
        <w:t>66</w:t>
      </w:r>
      <w:r w:rsidR="00B84015">
        <w:t xml:space="preserve"> </w:t>
      </w:r>
      <w:r w:rsidR="00981ADD">
        <w:t>60</w:t>
      </w:r>
      <w:r w:rsidR="00B84015">
        <w:t xml:space="preserve"> </w:t>
      </w:r>
      <w:r w:rsidR="00981ADD">
        <w:t>4</w:t>
      </w:r>
      <w:r w:rsidR="000B131F">
        <w:t>90</w:t>
      </w:r>
    </w:p>
    <w:p w14:paraId="680C53B7" w14:textId="77777777" w:rsidR="00E92573" w:rsidRDefault="00C151AB" w:rsidP="0099003A">
      <w:pPr>
        <w:ind w:right="72"/>
        <w:jc w:val="both"/>
      </w:pPr>
      <w:r>
        <w:t>10</w:t>
      </w:r>
      <w:r w:rsidR="00E92573">
        <w:t xml:space="preserve">.  </w:t>
      </w:r>
      <w:r w:rsidR="00E92573" w:rsidRPr="005658DF">
        <w:t>Złożenie oferty nie jest równoznaczne z przyznaniem dotacji.</w:t>
      </w:r>
    </w:p>
    <w:p w14:paraId="3BF474E3" w14:textId="2C0F004C" w:rsidR="00E92573" w:rsidRDefault="003E1DC4" w:rsidP="0099003A">
      <w:pPr>
        <w:ind w:right="72"/>
        <w:jc w:val="both"/>
      </w:pPr>
      <w:r>
        <w:t>1</w:t>
      </w:r>
      <w:r w:rsidR="00C151AB">
        <w:t>1</w:t>
      </w:r>
      <w:r>
        <w:t xml:space="preserve">. </w:t>
      </w:r>
      <w:r w:rsidR="00E92573">
        <w:t>Wzór oferty, umowy i s</w:t>
      </w:r>
      <w:r>
        <w:t xml:space="preserve">prawozdania dostępny </w:t>
      </w:r>
      <w:r w:rsidR="00E557B4">
        <w:t xml:space="preserve">jest </w:t>
      </w:r>
      <w:r>
        <w:t xml:space="preserve">na stronie </w:t>
      </w:r>
      <w:r w:rsidR="00E92573">
        <w:t>bip.ned</w:t>
      </w:r>
      <w:r w:rsidR="00E83FCA">
        <w:t>za.pl</w:t>
      </w:r>
      <w:r w:rsidR="00342EBF">
        <w:t xml:space="preserve"> w zakładce „ konkursy dot. realizacji zadań publicznych” </w:t>
      </w:r>
      <w:r w:rsidR="00E92573">
        <w:t xml:space="preserve">i na stronie internetowej: </w:t>
      </w:r>
      <w:hyperlink r:id="rId10" w:history="1">
        <w:r w:rsidR="00E92573" w:rsidRPr="00405F7F">
          <w:rPr>
            <w:rStyle w:val="Hipercze"/>
            <w:rFonts w:cs="Arial"/>
          </w:rPr>
          <w:t>www.nedza.pl</w:t>
        </w:r>
      </w:hyperlink>
      <w:r w:rsidR="00E92573">
        <w:t xml:space="preserve"> (zakładka „ogłoszenia urzędu”)</w:t>
      </w:r>
    </w:p>
    <w:p w14:paraId="0B9284EA" w14:textId="77777777" w:rsidR="00E92573" w:rsidRDefault="00E92573" w:rsidP="0099003A">
      <w:pPr>
        <w:ind w:right="72"/>
        <w:jc w:val="both"/>
      </w:pPr>
    </w:p>
    <w:p w14:paraId="0F01C779" w14:textId="77777777" w:rsidR="00E92573" w:rsidRPr="00173A20" w:rsidRDefault="00E92573" w:rsidP="0099003A">
      <w:pPr>
        <w:ind w:right="72"/>
        <w:jc w:val="both"/>
      </w:pPr>
    </w:p>
    <w:p w14:paraId="524E24DA" w14:textId="77777777" w:rsidR="00E92573" w:rsidRPr="006F7DB1" w:rsidRDefault="00E92573" w:rsidP="0099003A">
      <w:pPr>
        <w:ind w:left="360" w:hanging="360"/>
        <w:jc w:val="both"/>
        <w:rPr>
          <w:b/>
          <w:bCs/>
          <w:i/>
          <w:iCs/>
          <w:sz w:val="32"/>
          <w:szCs w:val="32"/>
          <w:u w:val="single"/>
        </w:rPr>
      </w:pPr>
      <w:r w:rsidRPr="005532D3">
        <w:rPr>
          <w:b/>
          <w:bCs/>
          <w:i/>
          <w:iCs/>
          <w:sz w:val="32"/>
          <w:szCs w:val="32"/>
          <w:u w:val="single"/>
        </w:rPr>
        <w:t>V</w:t>
      </w:r>
      <w:r>
        <w:rPr>
          <w:b/>
          <w:bCs/>
          <w:i/>
          <w:iCs/>
          <w:sz w:val="32"/>
          <w:szCs w:val="32"/>
          <w:u w:val="single"/>
        </w:rPr>
        <w:t>I</w:t>
      </w:r>
      <w:r w:rsidRPr="005532D3">
        <w:rPr>
          <w:b/>
          <w:bCs/>
          <w:i/>
          <w:iCs/>
          <w:sz w:val="32"/>
          <w:szCs w:val="32"/>
          <w:u w:val="single"/>
        </w:rPr>
        <w:t>.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5532D3">
        <w:rPr>
          <w:b/>
          <w:bCs/>
          <w:i/>
          <w:iCs/>
          <w:sz w:val="32"/>
          <w:szCs w:val="32"/>
          <w:u w:val="single"/>
        </w:rPr>
        <w:t>TRYB I KRYTERIA STOSOWANE PRZY DOKONANIU WYBORU OFERTY</w:t>
      </w:r>
      <w:r>
        <w:rPr>
          <w:b/>
          <w:bCs/>
          <w:i/>
          <w:iCs/>
          <w:sz w:val="32"/>
          <w:szCs w:val="32"/>
          <w:u w:val="single"/>
        </w:rPr>
        <w:t xml:space="preserve"> ORAZ TERMINIE DOKONANIA WYBORU OFERTY</w:t>
      </w:r>
    </w:p>
    <w:p w14:paraId="1AE8AC5E" w14:textId="77777777" w:rsidR="00E92573" w:rsidRDefault="00E92573" w:rsidP="0099003A">
      <w:pPr>
        <w:tabs>
          <w:tab w:val="left" w:pos="9000"/>
        </w:tabs>
        <w:ind w:right="72"/>
        <w:jc w:val="both"/>
      </w:pPr>
    </w:p>
    <w:p w14:paraId="6B295E93" w14:textId="2C569EE3" w:rsidR="00E92573" w:rsidRPr="00E83FCA" w:rsidRDefault="00E92573" w:rsidP="0099003A">
      <w:pPr>
        <w:tabs>
          <w:tab w:val="left" w:pos="9000"/>
        </w:tabs>
        <w:ind w:right="72"/>
        <w:jc w:val="both"/>
        <w:rPr>
          <w:b/>
          <w:bCs/>
          <w:sz w:val="28"/>
          <w:szCs w:val="28"/>
        </w:rPr>
      </w:pPr>
      <w:r w:rsidRPr="005658DF">
        <w:lastRenderedPageBreak/>
        <w:t xml:space="preserve">1. Termin otwarcia ofert określono na dzień </w:t>
      </w:r>
      <w:r w:rsidR="00B84015">
        <w:t xml:space="preserve"> </w:t>
      </w:r>
      <w:r w:rsidR="00806C6B">
        <w:rPr>
          <w:b/>
          <w:bCs/>
          <w:sz w:val="28"/>
          <w:szCs w:val="28"/>
        </w:rPr>
        <w:t>30</w:t>
      </w:r>
      <w:r w:rsidR="00B84015" w:rsidRPr="00B84015">
        <w:rPr>
          <w:b/>
          <w:bCs/>
          <w:sz w:val="28"/>
          <w:szCs w:val="28"/>
        </w:rPr>
        <w:t>.</w:t>
      </w:r>
      <w:r w:rsidRPr="00E83FCA">
        <w:rPr>
          <w:b/>
          <w:bCs/>
          <w:sz w:val="28"/>
          <w:szCs w:val="28"/>
        </w:rPr>
        <w:t>0</w:t>
      </w:r>
      <w:r w:rsidR="007A4FCC">
        <w:rPr>
          <w:b/>
          <w:bCs/>
          <w:sz w:val="28"/>
          <w:szCs w:val="28"/>
        </w:rPr>
        <w:t>1</w:t>
      </w:r>
      <w:r w:rsidR="00981ADD">
        <w:rPr>
          <w:b/>
          <w:bCs/>
          <w:sz w:val="28"/>
          <w:szCs w:val="28"/>
        </w:rPr>
        <w:t>.202</w:t>
      </w:r>
      <w:r w:rsidR="007A4FCC">
        <w:rPr>
          <w:b/>
          <w:bCs/>
          <w:sz w:val="28"/>
          <w:szCs w:val="28"/>
        </w:rPr>
        <w:t>5</w:t>
      </w:r>
      <w:r w:rsidR="005F14D9">
        <w:rPr>
          <w:b/>
          <w:bCs/>
          <w:sz w:val="28"/>
          <w:szCs w:val="28"/>
        </w:rPr>
        <w:t>r.   godz. 8</w:t>
      </w:r>
      <w:r w:rsidRPr="00E83FCA">
        <w:rPr>
          <w:b/>
          <w:bCs/>
          <w:sz w:val="28"/>
          <w:szCs w:val="28"/>
        </w:rPr>
        <w:t>.</w:t>
      </w:r>
      <w:r w:rsidR="005F14D9">
        <w:rPr>
          <w:b/>
          <w:bCs/>
          <w:sz w:val="28"/>
          <w:szCs w:val="28"/>
          <w:u w:val="single"/>
          <w:vertAlign w:val="superscript"/>
        </w:rPr>
        <w:t>0</w:t>
      </w:r>
      <w:r w:rsidRPr="00E83FCA">
        <w:rPr>
          <w:b/>
          <w:bCs/>
          <w:sz w:val="28"/>
          <w:szCs w:val="28"/>
          <w:u w:val="single"/>
          <w:vertAlign w:val="superscript"/>
        </w:rPr>
        <w:t>0</w:t>
      </w:r>
    </w:p>
    <w:p w14:paraId="2D1E11BC" w14:textId="77777777" w:rsidR="00E92573" w:rsidRDefault="00E92573" w:rsidP="0099003A">
      <w:pPr>
        <w:tabs>
          <w:tab w:val="left" w:pos="9000"/>
        </w:tabs>
        <w:ind w:right="72"/>
        <w:jc w:val="both"/>
      </w:pPr>
      <w:r w:rsidRPr="005658DF">
        <w:t>2. Dopuszcza się możliwość wyboru kilku oferentów na realizację zadania w Gminie Nędza.</w:t>
      </w:r>
    </w:p>
    <w:p w14:paraId="759B1529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>3. Wszystkie oferty złożone zgodnie z wytycznymi zawartymi w pkt V i VI  zostaną ocenione pod względem</w:t>
      </w:r>
      <w:r w:rsidR="00E83FCA">
        <w:t xml:space="preserve"> </w:t>
      </w:r>
      <w:r>
        <w:t>formalnym i merytorycznym.</w:t>
      </w:r>
    </w:p>
    <w:p w14:paraId="5987CB1E" w14:textId="77777777" w:rsidR="00E92573" w:rsidRPr="005658DF" w:rsidRDefault="00E92573" w:rsidP="0099003A">
      <w:pPr>
        <w:tabs>
          <w:tab w:val="left" w:pos="9000"/>
        </w:tabs>
        <w:ind w:right="72"/>
        <w:jc w:val="both"/>
      </w:pPr>
      <w:r>
        <w:t>4. Konkurs rozstrzyga Wójt Gminy Nędza, który dokonuje wyboru ofert służących realizacji zadań w ramach</w:t>
      </w:r>
      <w:r w:rsidR="00E83FCA">
        <w:t xml:space="preserve"> </w:t>
      </w:r>
      <w:r>
        <w:t>priorytetów, o których mowa w ogłoszeniu. Oferty przed ostateczną decyzją Wójta Gminy opiniuje komisja</w:t>
      </w:r>
      <w:r w:rsidR="00E83FCA">
        <w:t xml:space="preserve"> </w:t>
      </w:r>
      <w:r>
        <w:t>konkursowa powołana przez Wójta Gminy.</w:t>
      </w:r>
    </w:p>
    <w:p w14:paraId="4988163D" w14:textId="1145DBB7" w:rsidR="00E92573" w:rsidRDefault="00E92573" w:rsidP="0099003A">
      <w:pPr>
        <w:tabs>
          <w:tab w:val="left" w:pos="9000"/>
        </w:tabs>
        <w:ind w:left="360" w:right="72" w:hanging="360"/>
        <w:jc w:val="both"/>
      </w:pPr>
      <w:r>
        <w:t>5.</w:t>
      </w:r>
      <w:r w:rsidRPr="005658DF">
        <w:t xml:space="preserve"> O wyborze oferty </w:t>
      </w:r>
      <w:r w:rsidR="002F398E">
        <w:t xml:space="preserve">organ </w:t>
      </w:r>
      <w:r w:rsidRPr="005658DF">
        <w:t xml:space="preserve"> zawiadomi niezwłocznie Oferenta/ów , kt</w:t>
      </w:r>
      <w:r w:rsidR="00E83FCA">
        <w:t>órego/</w:t>
      </w:r>
      <w:proofErr w:type="spellStart"/>
      <w:r w:rsidR="00E83FCA">
        <w:t>ych</w:t>
      </w:r>
      <w:proofErr w:type="spellEnd"/>
      <w:r w:rsidR="00E83FCA">
        <w:t xml:space="preserve">  oferta  została  </w:t>
      </w:r>
      <w:r w:rsidRPr="005658DF">
        <w:t xml:space="preserve"> wybrana  oraz pozostałych uczestników postępowania</w:t>
      </w:r>
      <w:r>
        <w:t>.</w:t>
      </w:r>
      <w:r w:rsidRPr="005658DF">
        <w:t xml:space="preserve"> </w:t>
      </w:r>
    </w:p>
    <w:p w14:paraId="04CA01EC" w14:textId="77777777" w:rsidR="00E92573" w:rsidRDefault="00E92573" w:rsidP="0099003A">
      <w:pPr>
        <w:tabs>
          <w:tab w:val="left" w:pos="9000"/>
        </w:tabs>
        <w:ind w:left="360" w:right="72" w:hanging="360"/>
        <w:jc w:val="both"/>
      </w:pPr>
      <w:r>
        <w:t>6. Wyboru ofert dokonuje się w oparciu o następujące kryteria:</w:t>
      </w:r>
    </w:p>
    <w:p w14:paraId="54B87374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>1) zgodność merytoryczna złożonej oferty z ogłoszonym zadaniem: 0-5 punktów;</w:t>
      </w:r>
    </w:p>
    <w:p w14:paraId="4332163D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>2) jakość oferty, realność wykonania, zakres rzeczowy zadania : 0-5 punktów ;</w:t>
      </w:r>
    </w:p>
    <w:p w14:paraId="738BE79E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>3) ocena dotychczasowej współpracy z Gminą ( rzetelność, terminowość, poprawność rozliczonych dotacji ) :  0-5 punktów;</w:t>
      </w:r>
    </w:p>
    <w:p w14:paraId="594180D9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    4) doświadczenie wnioskodawcy w zakresie realizacji zadania: 0-5 punktów;</w:t>
      </w:r>
    </w:p>
    <w:p w14:paraId="40F8E6C3" w14:textId="77777777" w:rsidR="00E92573" w:rsidRDefault="00E92573" w:rsidP="0099003A">
      <w:pPr>
        <w:tabs>
          <w:tab w:val="left" w:pos="9000"/>
        </w:tabs>
        <w:ind w:left="284" w:right="72" w:hanging="142"/>
        <w:jc w:val="both"/>
      </w:pPr>
      <w:r>
        <w:t xml:space="preserve">  5) posiadane zasoby materialne i kadrowe : 0-5 punktów;</w:t>
      </w:r>
    </w:p>
    <w:p w14:paraId="27B9B031" w14:textId="77777777" w:rsidR="00E92573" w:rsidRDefault="00E92573" w:rsidP="0099003A">
      <w:pPr>
        <w:tabs>
          <w:tab w:val="left" w:pos="9000"/>
        </w:tabs>
        <w:ind w:left="284" w:right="72" w:hanging="142"/>
        <w:jc w:val="both"/>
      </w:pPr>
      <w:r>
        <w:t xml:space="preserve">  6) ocena kalkulacji kosztów realizacji zadania : 0-5 punktów;</w:t>
      </w:r>
    </w:p>
    <w:p w14:paraId="19A90A1D" w14:textId="77777777" w:rsidR="00E92573" w:rsidRDefault="00E92573" w:rsidP="0099003A">
      <w:pPr>
        <w:tabs>
          <w:tab w:val="left" w:pos="9000"/>
        </w:tabs>
        <w:ind w:left="284" w:right="72" w:hanging="142"/>
        <w:jc w:val="both"/>
      </w:pPr>
      <w:r>
        <w:t xml:space="preserve">  7) liczebność i charakterystyka odbiorców/beneficjentów zadania: 0-5 punktów;</w:t>
      </w:r>
    </w:p>
    <w:p w14:paraId="04F5CADD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 xml:space="preserve">8) osiągalność i realność </w:t>
      </w:r>
      <w:r w:rsidR="0040008B">
        <w:t>rezultatów</w:t>
      </w:r>
      <w:r>
        <w:t xml:space="preserve"> : 0-5 punktów;</w:t>
      </w:r>
    </w:p>
    <w:p w14:paraId="647428F8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>9) wysokość środków własnych lub środków pochodzących z innych źródeł przeznaczonych na realizację</w:t>
      </w:r>
      <w:r w:rsidR="00E83FCA">
        <w:t xml:space="preserve"> </w:t>
      </w:r>
      <w:r>
        <w:t>zadania: 0-10 punktów</w:t>
      </w:r>
    </w:p>
    <w:p w14:paraId="5754A422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 xml:space="preserve">Maksymalna liczba punktów: 50. </w:t>
      </w:r>
    </w:p>
    <w:p w14:paraId="652997B9" w14:textId="77777777" w:rsidR="00E92573" w:rsidRDefault="00E92573" w:rsidP="0099003A">
      <w:pPr>
        <w:tabs>
          <w:tab w:val="left" w:pos="9000"/>
        </w:tabs>
        <w:ind w:left="262" w:right="72"/>
        <w:jc w:val="both"/>
      </w:pPr>
      <w:r>
        <w:t xml:space="preserve">Kryterium wyboru oferty stanowi uzyskanie minimalnej liczby 30 punktów.  </w:t>
      </w:r>
    </w:p>
    <w:p w14:paraId="07AE7937" w14:textId="77777777" w:rsidR="00E92573" w:rsidRPr="00E61CE3" w:rsidRDefault="00E92573" w:rsidP="0099003A">
      <w:pPr>
        <w:tabs>
          <w:tab w:val="left" w:pos="9000"/>
        </w:tabs>
        <w:ind w:right="72"/>
        <w:jc w:val="both"/>
      </w:pPr>
      <w:r>
        <w:t>7</w:t>
      </w:r>
      <w:r w:rsidRPr="00E61CE3">
        <w:t xml:space="preserve">. </w:t>
      </w:r>
      <w:r>
        <w:t xml:space="preserve"> W konkursie nie będą brać udziału oferty, które:</w:t>
      </w:r>
    </w:p>
    <w:p w14:paraId="2AF77202" w14:textId="779661FA" w:rsidR="00E92573" w:rsidRDefault="00E92573" w:rsidP="0099003A">
      <w:pPr>
        <w:tabs>
          <w:tab w:val="left" w:pos="9000"/>
        </w:tabs>
        <w:ind w:right="72"/>
        <w:jc w:val="both"/>
      </w:pPr>
      <w:r>
        <w:rPr>
          <w:b/>
          <w:bCs/>
        </w:rPr>
        <w:t xml:space="preserve">       </w:t>
      </w:r>
      <w:r w:rsidRPr="00507D06">
        <w:t xml:space="preserve">1)  </w:t>
      </w:r>
      <w:r>
        <w:t>zostały złożone po upływie wyznaczonego terminu</w:t>
      </w:r>
      <w:r w:rsidR="000B131F">
        <w:t>;</w:t>
      </w:r>
    </w:p>
    <w:p w14:paraId="71DD700B" w14:textId="441817CA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       </w:t>
      </w:r>
      <w:r w:rsidR="000B131F">
        <w:t>2</w:t>
      </w:r>
      <w:r>
        <w:t>)  zostały złożone na innych drukach niż wymagany;</w:t>
      </w:r>
    </w:p>
    <w:p w14:paraId="57205479" w14:textId="47B4E019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       </w:t>
      </w:r>
      <w:r w:rsidR="000B131F">
        <w:t>3</w:t>
      </w:r>
      <w:r>
        <w:t>)  oferent nie jest uprawniony do ubiegania się o dotację;</w:t>
      </w:r>
    </w:p>
    <w:p w14:paraId="0E55972D" w14:textId="431D2E93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       </w:t>
      </w:r>
      <w:r w:rsidR="000B131F">
        <w:t>4</w:t>
      </w:r>
      <w:r>
        <w:t>)  zgłoszony projekt jest niezgodny z warunkami udziału w konkursie ( np. proponowane działania nie wchodzą w zakres konkursu )</w:t>
      </w:r>
      <w:r w:rsidR="000B131F">
        <w:t>.</w:t>
      </w:r>
    </w:p>
    <w:p w14:paraId="04955E6F" w14:textId="77777777" w:rsidR="00E92573" w:rsidRPr="005658DF" w:rsidRDefault="00E92573" w:rsidP="0099003A">
      <w:pPr>
        <w:tabs>
          <w:tab w:val="left" w:pos="9000"/>
        </w:tabs>
        <w:ind w:right="72"/>
        <w:jc w:val="both"/>
      </w:pPr>
      <w:r>
        <w:t>8. W przypadku wykrycia w złożonych dokumentach istotnych błędów, oferent zostanie wezwany</w:t>
      </w:r>
      <w:r w:rsidR="00E83FCA">
        <w:t xml:space="preserve"> </w:t>
      </w:r>
      <w:r>
        <w:t>do dokonania poprawek w trybie niezwłocznym, drogą elektroniczną</w:t>
      </w:r>
      <w:r w:rsidR="00F14E88">
        <w:t>,</w:t>
      </w:r>
      <w:r>
        <w:t xml:space="preserve"> pisemną lub telefoniczną.     </w:t>
      </w:r>
    </w:p>
    <w:p w14:paraId="71548DEE" w14:textId="77777777" w:rsidR="00E92573" w:rsidRPr="005658DF" w:rsidRDefault="00E92573" w:rsidP="0099003A">
      <w:pPr>
        <w:tabs>
          <w:tab w:val="left" w:pos="9000"/>
        </w:tabs>
        <w:ind w:right="72"/>
        <w:jc w:val="both"/>
      </w:pPr>
      <w:r>
        <w:t xml:space="preserve">9. </w:t>
      </w:r>
      <w:r w:rsidRPr="005658DF">
        <w:t xml:space="preserve">Ogłoszenie zawierające informacje o wyborze Oferenta </w:t>
      </w:r>
      <w:r>
        <w:t xml:space="preserve">– wyniki konkursu, </w:t>
      </w:r>
      <w:r w:rsidRPr="005658DF">
        <w:t xml:space="preserve">zostanie umieszczone w </w:t>
      </w:r>
      <w:r>
        <w:t>Biuletynie Informacji Publicznej, w siedzibie Urzędu Gminy w</w:t>
      </w:r>
      <w:r w:rsidR="00E83FCA">
        <w:t xml:space="preserve"> Nędzy, w miejscu przeznaczonym </w:t>
      </w:r>
      <w:r>
        <w:t xml:space="preserve">na zamieszczenie ogłoszeń ( tablica ogłoszeń)  i na stronie  internetowej gminy Nędza: </w:t>
      </w:r>
      <w:hyperlink r:id="rId11" w:history="1">
        <w:r w:rsidRPr="007951E4">
          <w:rPr>
            <w:rStyle w:val="Hipercze"/>
            <w:rFonts w:cs="Arial"/>
          </w:rPr>
          <w:t>www.nedza.pl</w:t>
        </w:r>
      </w:hyperlink>
      <w:r w:rsidR="00E83FCA">
        <w:t xml:space="preserve"> </w:t>
      </w:r>
      <w:r>
        <w:t xml:space="preserve"> (zakładka „ogłoszenia urzędu”).</w:t>
      </w:r>
      <w:r w:rsidRPr="005658DF">
        <w:t xml:space="preserve">  </w:t>
      </w:r>
    </w:p>
    <w:p w14:paraId="53D5D9D9" w14:textId="77777777" w:rsidR="00E92573" w:rsidRPr="005658DF" w:rsidRDefault="00E92573" w:rsidP="0099003A">
      <w:pPr>
        <w:tabs>
          <w:tab w:val="left" w:pos="9000"/>
        </w:tabs>
        <w:ind w:right="72"/>
        <w:jc w:val="both"/>
      </w:pPr>
      <w:r>
        <w:t>10</w:t>
      </w:r>
      <w:r w:rsidRPr="005658DF">
        <w:t xml:space="preserve">.Umowa </w:t>
      </w:r>
      <w:r>
        <w:t xml:space="preserve">z wyłonionym Oferentem </w:t>
      </w:r>
      <w:r w:rsidRPr="005658DF">
        <w:t xml:space="preserve">zostanie zawarta </w:t>
      </w:r>
      <w:r>
        <w:t xml:space="preserve">przez Gminę, po ogłoszeniu wyników otwartego konkursu ofert,  bez zbędnej zwłoki.    </w:t>
      </w:r>
    </w:p>
    <w:p w14:paraId="4E13335F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>11. Szczegółowe i ostateczne warunki realizacji, finansowania i rozliczenia zadania reguluje umowa pomiędzy  Gminą, a podmiotem otrzymującym dotację.</w:t>
      </w:r>
    </w:p>
    <w:p w14:paraId="0048735D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12. Wyłoniony podmiot jest zobowiązany pod rygorem rozwiązania umowy zamieszczać we wszystkich drukach związanych z realizacją zadania ( plakatach, zaproszeniach, </w:t>
      </w:r>
      <w:r w:rsidR="00FF70FB">
        <w:t>regulaminach, komunikatach itp.</w:t>
      </w:r>
      <w:r>
        <w:t>), a także</w:t>
      </w:r>
      <w:r w:rsidR="00E83FCA">
        <w:t xml:space="preserve"> </w:t>
      </w:r>
      <w:r>
        <w:t xml:space="preserve">w ogłoszeniach prasowych, reklamach, wykazach sponsorów, itp., informacji o tym, iż zadanie jest dofinansowywane ze środków Gminy Nędza wraz z logo Nędzy. Informacje takie winny być również  podawane do publicznej wiadomości w trakcie realizacji zadania.    </w:t>
      </w:r>
    </w:p>
    <w:p w14:paraId="767E5D25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>13. Podmiot, który otrzyma dotację z budżetu Gminy Nędza jest zobowiązany do dostarczenia na wezwanie, oryginałów dokumentów  ( faktur, rachunków i innych dowodów księgowych).</w:t>
      </w:r>
    </w:p>
    <w:p w14:paraId="68C854A5" w14:textId="77777777" w:rsidR="00E92573" w:rsidRPr="00181BCC" w:rsidRDefault="00E83FCA" w:rsidP="0099003A">
      <w:pPr>
        <w:tabs>
          <w:tab w:val="left" w:pos="9000"/>
        </w:tabs>
        <w:ind w:right="72"/>
        <w:jc w:val="both"/>
        <w:rPr>
          <w:b/>
          <w:bCs/>
        </w:rPr>
      </w:pPr>
      <w:r>
        <w:t xml:space="preserve"> </w:t>
      </w:r>
      <w:r w:rsidR="00E92573">
        <w:rPr>
          <w:b/>
          <w:bCs/>
        </w:rPr>
        <w:t>W rozliczeniu dofinansowania nie będą uwzględniane dokumenty finansowe wystawione przed datą  zawarcia umowy.</w:t>
      </w:r>
      <w:r w:rsidR="00E92573">
        <w:t xml:space="preserve"> </w:t>
      </w:r>
    </w:p>
    <w:p w14:paraId="68641E12" w14:textId="77777777" w:rsidR="00E92573" w:rsidRPr="005658DF" w:rsidRDefault="00E92573" w:rsidP="0099003A">
      <w:pPr>
        <w:tabs>
          <w:tab w:val="left" w:pos="9000"/>
        </w:tabs>
        <w:ind w:right="72"/>
        <w:jc w:val="both"/>
      </w:pPr>
      <w:r>
        <w:lastRenderedPageBreak/>
        <w:t xml:space="preserve">14. </w:t>
      </w:r>
      <w:r w:rsidRPr="005658DF">
        <w:t>Wójt Gminy zastrzega sobie możliwość nie rozstrzygnięcia konkursu</w:t>
      </w:r>
    </w:p>
    <w:p w14:paraId="63E29A76" w14:textId="77777777" w:rsidR="00E92573" w:rsidRPr="00DC14CC" w:rsidRDefault="00E92573" w:rsidP="0099003A">
      <w:pPr>
        <w:tabs>
          <w:tab w:val="left" w:pos="9000"/>
        </w:tabs>
        <w:ind w:right="72"/>
        <w:jc w:val="both"/>
      </w:pPr>
      <w:r>
        <w:t xml:space="preserve">15. </w:t>
      </w:r>
      <w:r w:rsidRPr="00DC14CC">
        <w:t xml:space="preserve">Wójt Gminy zastrzega sobie prawo odwołania konkursu ofert w całości lub w części, przedłużenia </w:t>
      </w:r>
      <w:r>
        <w:t>terminu</w:t>
      </w:r>
      <w:r w:rsidRPr="00DC14CC">
        <w:t xml:space="preserve"> składania ofert, zmiany terminu i miejsca otwarcia ofert oraz terminu rozstrzygnięcia </w:t>
      </w:r>
      <w:r>
        <w:t>konkursu.</w:t>
      </w:r>
      <w:r w:rsidRPr="00DC14CC">
        <w:t xml:space="preserve"> </w:t>
      </w:r>
    </w:p>
    <w:p w14:paraId="6963DBF9" w14:textId="77777777" w:rsidR="00E92573" w:rsidRDefault="00E92573" w:rsidP="0099003A">
      <w:pPr>
        <w:tabs>
          <w:tab w:val="left" w:pos="9000"/>
        </w:tabs>
        <w:ind w:right="72"/>
        <w:jc w:val="both"/>
      </w:pPr>
    </w:p>
    <w:p w14:paraId="36FACD4E" w14:textId="77777777" w:rsidR="00E92573" w:rsidRPr="00507D06" w:rsidRDefault="00E92573" w:rsidP="0099003A">
      <w:pPr>
        <w:tabs>
          <w:tab w:val="left" w:pos="9000"/>
        </w:tabs>
        <w:ind w:right="72"/>
        <w:jc w:val="both"/>
        <w:rPr>
          <w:b/>
          <w:bCs/>
          <w:i/>
          <w:iCs/>
          <w:sz w:val="32"/>
          <w:szCs w:val="32"/>
          <w:u w:val="single"/>
        </w:rPr>
      </w:pPr>
      <w:r w:rsidRPr="00507D06">
        <w:rPr>
          <w:b/>
          <w:bCs/>
          <w:i/>
          <w:iCs/>
          <w:sz w:val="32"/>
          <w:szCs w:val="32"/>
          <w:u w:val="single"/>
        </w:rPr>
        <w:t>VII</w:t>
      </w:r>
      <w:r>
        <w:rPr>
          <w:b/>
          <w:bCs/>
          <w:i/>
          <w:iCs/>
          <w:sz w:val="32"/>
          <w:szCs w:val="32"/>
          <w:u w:val="single"/>
        </w:rPr>
        <w:t xml:space="preserve">  INFORMACJA </w:t>
      </w:r>
    </w:p>
    <w:p w14:paraId="5AA1965A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>o zrealizowanych przez organ administracji publicznej w roku ogłoszenia otwartego konkursu ofert i w roku</w:t>
      </w:r>
      <w:r w:rsidR="00E83FCA">
        <w:t xml:space="preserve"> </w:t>
      </w:r>
      <w:r>
        <w:t>poprzednim zadaniach publicznych tego samego rodzaju i związanych z nimi kosztami, ze szczególnym uwzględnieniem wysokości dotacji przekazanych organizacjom pozarządowym i podmiotom, o których mowa</w:t>
      </w:r>
      <w:r w:rsidR="00E83FCA">
        <w:t xml:space="preserve"> </w:t>
      </w:r>
      <w:r>
        <w:t>w art. 3 ust. 3 ustawy o działalności pożytku publicznego i o wolontariacie.</w:t>
      </w:r>
    </w:p>
    <w:p w14:paraId="0411E03A" w14:textId="77777777" w:rsidR="00E92573" w:rsidRDefault="00E92573" w:rsidP="0099003A">
      <w:pPr>
        <w:tabs>
          <w:tab w:val="left" w:pos="9000"/>
        </w:tabs>
        <w:ind w:right="72"/>
        <w:jc w:val="both"/>
      </w:pPr>
    </w:p>
    <w:p w14:paraId="3CD3C944" w14:textId="77777777" w:rsidR="00E92573" w:rsidRPr="00DC14CC" w:rsidRDefault="00E92573" w:rsidP="0099003A">
      <w:pPr>
        <w:tabs>
          <w:tab w:val="left" w:pos="9000"/>
        </w:tabs>
        <w:ind w:right="72"/>
        <w:jc w:val="both"/>
        <w:rPr>
          <w:b/>
          <w:bCs/>
        </w:rPr>
      </w:pPr>
      <w:r w:rsidRPr="00DC14CC">
        <w:rPr>
          <w:b/>
          <w:bCs/>
        </w:rPr>
        <w:t>Gmina Nędza przeznaczyła na zadnie w zakresie „</w:t>
      </w:r>
      <w:r w:rsidRPr="002F6295">
        <w:rPr>
          <w:b/>
          <w:bCs/>
        </w:rPr>
        <w:t>Kultury, Sztuki, Ochrony Dóbr Kultury i Dziedzictwa Narodowego</w:t>
      </w:r>
      <w:r>
        <w:rPr>
          <w:b/>
          <w:bCs/>
        </w:rPr>
        <w:t xml:space="preserve">” </w:t>
      </w:r>
      <w:r w:rsidRPr="00DC14CC">
        <w:rPr>
          <w:b/>
          <w:bCs/>
        </w:rPr>
        <w:t xml:space="preserve"> w kolejnych latach następujące kwoty: </w:t>
      </w:r>
    </w:p>
    <w:p w14:paraId="23DD1863" w14:textId="77777777" w:rsidR="00E92573" w:rsidRPr="00DC14CC" w:rsidRDefault="00E92573" w:rsidP="0099003A">
      <w:pPr>
        <w:tabs>
          <w:tab w:val="left" w:pos="9000"/>
        </w:tabs>
        <w:ind w:right="72"/>
        <w:jc w:val="both"/>
        <w:rPr>
          <w:b/>
          <w:bCs/>
        </w:rPr>
      </w:pPr>
    </w:p>
    <w:p w14:paraId="73FD49E8" w14:textId="13EDB28C" w:rsidR="00E92573" w:rsidRDefault="00E92573" w:rsidP="0099003A">
      <w:pPr>
        <w:tabs>
          <w:tab w:val="left" w:pos="9000"/>
        </w:tabs>
        <w:ind w:right="72"/>
        <w:jc w:val="both"/>
      </w:pPr>
      <w:r>
        <w:t>1.</w:t>
      </w:r>
      <w:r w:rsidR="001F57B2" w:rsidRPr="001F57B2">
        <w:t xml:space="preserve"> </w:t>
      </w:r>
      <w:r w:rsidR="001F57B2">
        <w:t>Wysokość środków publicznych przeznaczonych na realizację tego zadania w roku 202</w:t>
      </w:r>
      <w:r w:rsidR="007A4FCC">
        <w:t>5</w:t>
      </w:r>
      <w:r w:rsidR="001F57B2">
        <w:t xml:space="preserve"> wynosi  kwotę</w:t>
      </w:r>
      <w:r>
        <w:t>:</w:t>
      </w:r>
      <w:r w:rsidR="00806C6B">
        <w:t xml:space="preserve"> </w:t>
      </w:r>
      <w:r w:rsidR="00806C6B" w:rsidRPr="00806C6B">
        <w:rPr>
          <w:b/>
          <w:bCs/>
        </w:rPr>
        <w:t>13.300,00</w:t>
      </w:r>
      <w:r w:rsidR="00806C6B">
        <w:t xml:space="preserve"> </w:t>
      </w:r>
      <w:r w:rsidRPr="00A6062D">
        <w:rPr>
          <w:b/>
          <w:bCs/>
        </w:rPr>
        <w:t>zł.</w:t>
      </w:r>
      <w:r>
        <w:t xml:space="preserve">   </w:t>
      </w:r>
    </w:p>
    <w:p w14:paraId="57092F1C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 </w:t>
      </w:r>
    </w:p>
    <w:p w14:paraId="16611952" w14:textId="5EC342D9" w:rsidR="00E92573" w:rsidRPr="00E83FCA" w:rsidRDefault="00E92573" w:rsidP="0099003A">
      <w:pPr>
        <w:tabs>
          <w:tab w:val="left" w:pos="9000"/>
        </w:tabs>
        <w:ind w:right="72"/>
        <w:jc w:val="both"/>
      </w:pPr>
      <w:r>
        <w:t xml:space="preserve">2.Wysokość środków publicznych </w:t>
      </w:r>
      <w:r w:rsidR="00A04C10">
        <w:t>przeznaczonych</w:t>
      </w:r>
      <w:r w:rsidR="00540834">
        <w:t xml:space="preserve"> </w:t>
      </w:r>
      <w:r>
        <w:t>na realizację tego zadania w roku 20</w:t>
      </w:r>
      <w:r w:rsidR="00E21505">
        <w:t>2</w:t>
      </w:r>
      <w:r w:rsidR="007A4FCC">
        <w:t xml:space="preserve">4 </w:t>
      </w:r>
      <w:r>
        <w:t xml:space="preserve">wyniosła  kwotę: </w:t>
      </w:r>
      <w:r w:rsidR="00A04C10">
        <w:rPr>
          <w:b/>
          <w:bCs/>
        </w:rPr>
        <w:t>1</w:t>
      </w:r>
      <w:r w:rsidR="007A4FCC">
        <w:rPr>
          <w:b/>
          <w:bCs/>
        </w:rPr>
        <w:t>4.180</w:t>
      </w:r>
      <w:r w:rsidR="00A04C10">
        <w:rPr>
          <w:b/>
          <w:bCs/>
        </w:rPr>
        <w:t xml:space="preserve">,00 </w:t>
      </w:r>
      <w:r w:rsidRPr="00A6062D">
        <w:rPr>
          <w:b/>
          <w:bCs/>
        </w:rPr>
        <w:t>zł.</w:t>
      </w:r>
    </w:p>
    <w:p w14:paraId="26151198" w14:textId="77777777" w:rsidR="00E92573" w:rsidRDefault="00E92573" w:rsidP="0099003A">
      <w:pPr>
        <w:tabs>
          <w:tab w:val="left" w:pos="9000"/>
        </w:tabs>
        <w:ind w:right="72"/>
        <w:jc w:val="both"/>
      </w:pPr>
      <w:r>
        <w:t xml:space="preserve"> </w:t>
      </w:r>
    </w:p>
    <w:p w14:paraId="1150AD8B" w14:textId="0CF6FAA5" w:rsidR="00E92573" w:rsidRPr="00644F6F" w:rsidRDefault="00E92573" w:rsidP="0099003A">
      <w:pPr>
        <w:tabs>
          <w:tab w:val="left" w:pos="9000"/>
        </w:tabs>
        <w:ind w:right="72"/>
        <w:jc w:val="both"/>
      </w:pPr>
      <w:r>
        <w:t xml:space="preserve">3.Wysokość środków publicznych </w:t>
      </w:r>
      <w:r w:rsidR="00A04C10">
        <w:t xml:space="preserve">przeznaczonych </w:t>
      </w:r>
      <w:r>
        <w:t>na realizację tego zadania w roku 20</w:t>
      </w:r>
      <w:r w:rsidR="002F398E">
        <w:t>2</w:t>
      </w:r>
      <w:r w:rsidR="007A4FCC">
        <w:t>3</w:t>
      </w:r>
      <w:r>
        <w:t xml:space="preserve"> wyniosła  kwotę:</w:t>
      </w:r>
      <w:r w:rsidR="00A04C10">
        <w:t xml:space="preserve"> </w:t>
      </w:r>
      <w:r w:rsidR="00B6675D">
        <w:rPr>
          <w:b/>
          <w:bCs/>
        </w:rPr>
        <w:t>1</w:t>
      </w:r>
      <w:r w:rsidR="000B40DB">
        <w:rPr>
          <w:b/>
          <w:bCs/>
        </w:rPr>
        <w:t>3</w:t>
      </w:r>
      <w:r w:rsidR="00B6675D">
        <w:rPr>
          <w:b/>
          <w:bCs/>
        </w:rPr>
        <w:t>.3</w:t>
      </w:r>
      <w:r w:rsidR="00A04C10" w:rsidRPr="00A04C10">
        <w:rPr>
          <w:b/>
          <w:bCs/>
        </w:rPr>
        <w:t>00</w:t>
      </w:r>
      <w:r w:rsidR="00F816FA">
        <w:rPr>
          <w:b/>
          <w:bCs/>
        </w:rPr>
        <w:t>,00</w:t>
      </w:r>
      <w:r w:rsidR="00A04C10">
        <w:rPr>
          <w:b/>
          <w:bCs/>
        </w:rPr>
        <w:t xml:space="preserve"> </w:t>
      </w:r>
      <w:r w:rsidRPr="00A6062D">
        <w:rPr>
          <w:b/>
          <w:bCs/>
        </w:rPr>
        <w:t>zł.</w:t>
      </w:r>
    </w:p>
    <w:p w14:paraId="5F1E5F3F" w14:textId="77777777" w:rsidR="00E92573" w:rsidRPr="00A6062D" w:rsidRDefault="00E92573" w:rsidP="0099003A">
      <w:pPr>
        <w:jc w:val="both"/>
        <w:rPr>
          <w:b/>
          <w:bCs/>
        </w:rPr>
      </w:pPr>
    </w:p>
    <w:p w14:paraId="2B38E51B" w14:textId="77777777" w:rsidR="00E92573" w:rsidRDefault="00E92573" w:rsidP="0099003A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</w:t>
      </w:r>
    </w:p>
    <w:p w14:paraId="40BA01E5" w14:textId="77777777" w:rsidR="00E92573" w:rsidRDefault="00E92573" w:rsidP="0099003A">
      <w:pPr>
        <w:jc w:val="both"/>
        <w:rPr>
          <w:rFonts w:ascii="Verdana" w:hAnsi="Verdana" w:cs="Verdana"/>
          <w:sz w:val="18"/>
          <w:szCs w:val="18"/>
        </w:rPr>
      </w:pPr>
    </w:p>
    <w:p w14:paraId="3AE773CD" w14:textId="77777777" w:rsidR="00E92573" w:rsidRDefault="00E92573" w:rsidP="0099003A">
      <w:pPr>
        <w:jc w:val="both"/>
        <w:rPr>
          <w:rFonts w:ascii="Verdana" w:hAnsi="Verdana" w:cs="Verdana"/>
          <w:b/>
          <w:bCs/>
          <w:i/>
          <w:iCs/>
          <w:sz w:val="32"/>
          <w:szCs w:val="32"/>
        </w:rPr>
      </w:pPr>
      <w:r w:rsidRPr="00841473">
        <w:rPr>
          <w:rFonts w:ascii="Verdana" w:hAnsi="Verdana" w:cs="Verdana"/>
          <w:sz w:val="18"/>
          <w:szCs w:val="18"/>
        </w:rPr>
        <w:t xml:space="preserve">                         </w:t>
      </w:r>
      <w:r w:rsidRPr="00841473">
        <w:rPr>
          <w:rFonts w:ascii="Verdana" w:hAnsi="Verdana" w:cs="Verdana"/>
          <w:b/>
          <w:bCs/>
          <w:i/>
          <w:iCs/>
          <w:sz w:val="32"/>
          <w:szCs w:val="32"/>
        </w:rPr>
        <w:t>ZATWIERDZAM  DO  STOSOWANIA</w:t>
      </w:r>
    </w:p>
    <w:p w14:paraId="5C524F7F" w14:textId="77777777" w:rsidR="00E92573" w:rsidRDefault="00E92573" w:rsidP="0099003A">
      <w:pPr>
        <w:jc w:val="both"/>
        <w:rPr>
          <w:rFonts w:ascii="Verdana" w:hAnsi="Verdana" w:cs="Verdana"/>
          <w:b/>
          <w:bCs/>
          <w:i/>
          <w:iCs/>
          <w:sz w:val="32"/>
          <w:szCs w:val="32"/>
        </w:rPr>
      </w:pPr>
    </w:p>
    <w:p w14:paraId="5CC094AD" w14:textId="66DE4548" w:rsidR="00E92573" w:rsidRDefault="00E92573" w:rsidP="0099003A">
      <w:pPr>
        <w:jc w:val="both"/>
      </w:pPr>
      <w:r w:rsidRPr="002F398E">
        <w:rPr>
          <w:b/>
          <w:bCs/>
          <w:i/>
          <w:iCs/>
          <w:sz w:val="32"/>
          <w:szCs w:val="32"/>
        </w:rPr>
        <w:t xml:space="preserve">                    </w:t>
      </w:r>
      <w:r w:rsidR="002F398E">
        <w:rPr>
          <w:b/>
          <w:bCs/>
          <w:i/>
          <w:iCs/>
          <w:sz w:val="32"/>
          <w:szCs w:val="32"/>
        </w:rPr>
        <w:t xml:space="preserve">                    </w:t>
      </w:r>
      <w:r w:rsidRPr="002F398E">
        <w:rPr>
          <w:b/>
          <w:bCs/>
          <w:i/>
          <w:iCs/>
          <w:sz w:val="32"/>
          <w:szCs w:val="32"/>
        </w:rPr>
        <w:t xml:space="preserve"> </w:t>
      </w:r>
      <w:r w:rsidRPr="002F398E">
        <w:t xml:space="preserve">Nędza dnia  </w:t>
      </w:r>
      <w:r w:rsidR="00764C3F">
        <w:t>0</w:t>
      </w:r>
      <w:r w:rsidR="00806C6B">
        <w:t>7</w:t>
      </w:r>
      <w:r w:rsidR="00644F6F" w:rsidRPr="002F398E">
        <w:t>.</w:t>
      </w:r>
      <w:r w:rsidRPr="002F398E">
        <w:t>01</w:t>
      </w:r>
      <w:r w:rsidR="002707BE" w:rsidRPr="002F398E">
        <w:t>.202</w:t>
      </w:r>
      <w:r w:rsidR="00764C3F">
        <w:t>5</w:t>
      </w:r>
      <w:r w:rsidRPr="002F398E">
        <w:t>r.</w:t>
      </w:r>
    </w:p>
    <w:p w14:paraId="27B4EB1D" w14:textId="77777777" w:rsidR="00BC5D41" w:rsidRDefault="00BC5D41" w:rsidP="0099003A">
      <w:pPr>
        <w:jc w:val="both"/>
      </w:pPr>
    </w:p>
    <w:p w14:paraId="0C8398E7" w14:textId="77777777" w:rsidR="00BC5D41" w:rsidRDefault="00BC5D41" w:rsidP="0099003A">
      <w:pPr>
        <w:jc w:val="both"/>
      </w:pPr>
    </w:p>
    <w:p w14:paraId="63A8FBB0" w14:textId="77777777" w:rsidR="00BC5D41" w:rsidRDefault="00BC5D41" w:rsidP="0099003A">
      <w:pPr>
        <w:jc w:val="both"/>
      </w:pPr>
    </w:p>
    <w:p w14:paraId="16292EED" w14:textId="77777777" w:rsidR="00BC5D41" w:rsidRDefault="00BC5D41" w:rsidP="0099003A">
      <w:pPr>
        <w:jc w:val="both"/>
      </w:pPr>
    </w:p>
    <w:p w14:paraId="44BF9F31" w14:textId="77777777" w:rsidR="00BC5D41" w:rsidRDefault="00BC5D41" w:rsidP="0099003A">
      <w:pPr>
        <w:jc w:val="both"/>
      </w:pPr>
    </w:p>
    <w:p w14:paraId="06587514" w14:textId="77777777" w:rsidR="00BC5D41" w:rsidRDefault="00BC5D41" w:rsidP="0099003A">
      <w:pPr>
        <w:jc w:val="both"/>
      </w:pPr>
    </w:p>
    <w:p w14:paraId="5A71026F" w14:textId="77777777" w:rsidR="00BC5D41" w:rsidRDefault="00BC5D41" w:rsidP="0099003A">
      <w:pPr>
        <w:jc w:val="both"/>
      </w:pPr>
    </w:p>
    <w:p w14:paraId="4631A63D" w14:textId="77777777" w:rsidR="00BC5D41" w:rsidRDefault="00BC5D41" w:rsidP="0099003A">
      <w:pPr>
        <w:jc w:val="both"/>
      </w:pPr>
    </w:p>
    <w:p w14:paraId="53223ADD" w14:textId="77777777" w:rsidR="00BC5D41" w:rsidRDefault="00BC5D41" w:rsidP="0099003A">
      <w:pPr>
        <w:jc w:val="both"/>
      </w:pPr>
    </w:p>
    <w:p w14:paraId="7AEAAF4B" w14:textId="77777777" w:rsidR="00BC5D41" w:rsidRPr="002F398E" w:rsidRDefault="00BC5D41" w:rsidP="0099003A">
      <w:pPr>
        <w:jc w:val="both"/>
      </w:pPr>
    </w:p>
    <w:p w14:paraId="3F150E0D" w14:textId="10F010EC" w:rsidR="009C1353" w:rsidRDefault="009C1353" w:rsidP="0099003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i/>
          <w:iCs/>
          <w:sz w:val="32"/>
          <w:szCs w:val="32"/>
        </w:rPr>
      </w:pPr>
    </w:p>
    <w:p w14:paraId="3BBFD577" w14:textId="77777777" w:rsidR="00410CB6" w:rsidRDefault="00410CB6" w:rsidP="0099003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i/>
          <w:iCs/>
          <w:sz w:val="32"/>
          <w:szCs w:val="32"/>
        </w:rPr>
      </w:pPr>
    </w:p>
    <w:p w14:paraId="7730FE2A" w14:textId="77777777" w:rsidR="00410CB6" w:rsidRDefault="00410CB6" w:rsidP="0099003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i/>
          <w:iCs/>
          <w:sz w:val="32"/>
          <w:szCs w:val="32"/>
        </w:rPr>
      </w:pPr>
    </w:p>
    <w:p w14:paraId="12BE7C57" w14:textId="77777777" w:rsidR="00410CB6" w:rsidRDefault="00410CB6" w:rsidP="0099003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i/>
          <w:iCs/>
          <w:sz w:val="32"/>
          <w:szCs w:val="32"/>
        </w:rPr>
      </w:pPr>
    </w:p>
    <w:p w14:paraId="269AEDE0" w14:textId="77777777" w:rsidR="00410CB6" w:rsidRDefault="00410CB6" w:rsidP="0099003A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i/>
          <w:iCs/>
          <w:sz w:val="32"/>
          <w:szCs w:val="32"/>
        </w:rPr>
      </w:pPr>
    </w:p>
    <w:p w14:paraId="64C5F451" w14:textId="77777777" w:rsidR="00320641" w:rsidRDefault="00320641" w:rsidP="0032064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14:paraId="25C8D78D" w14:textId="77777777" w:rsidR="00AC328C" w:rsidRDefault="00AC328C" w:rsidP="00AC328C">
      <w:pPr>
        <w:pStyle w:val="Teksttreci20"/>
        <w:shd w:val="clear" w:color="auto" w:fill="auto"/>
        <w:tabs>
          <w:tab w:val="left" w:pos="1554"/>
        </w:tabs>
        <w:spacing w:line="290" w:lineRule="auto"/>
        <w:ind w:left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lastRenderedPageBreak/>
        <w:t>Załączniki do rozporządzenia Przewodniczącego Komitetu do spraw Pożytku Publicznego z dnia 24 października 2018 r.(poz. 2057)</w:t>
      </w:r>
    </w:p>
    <w:p w14:paraId="2501F2FF" w14:textId="77777777" w:rsidR="00AC328C" w:rsidRDefault="00AC328C" w:rsidP="00AC328C">
      <w:pPr>
        <w:tabs>
          <w:tab w:val="left" w:pos="0"/>
          <w:tab w:val="left" w:pos="1554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4" w:name="_Hlk27476324"/>
      <w:r>
        <w:rPr>
          <w:b/>
          <w:bCs/>
        </w:rPr>
        <w:t>Załącznik nr 1</w:t>
      </w:r>
    </w:p>
    <w:p w14:paraId="56D3F202" w14:textId="77777777" w:rsidR="00AC328C" w:rsidRPr="00B01A54" w:rsidRDefault="00AC328C" w:rsidP="00AC328C">
      <w:pPr>
        <w:tabs>
          <w:tab w:val="left" w:pos="1554"/>
        </w:tabs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1BF81A9C" w14:textId="77777777" w:rsidR="00AC328C" w:rsidRPr="00A92300" w:rsidRDefault="00AC328C" w:rsidP="00AC328C">
      <w:pPr>
        <w:tabs>
          <w:tab w:val="left" w:pos="1554"/>
        </w:tabs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18218B05" w14:textId="77777777" w:rsidR="00AC328C" w:rsidRPr="00A92300" w:rsidRDefault="00AC328C" w:rsidP="00AC328C">
      <w:pPr>
        <w:tabs>
          <w:tab w:val="left" w:pos="1554"/>
        </w:tabs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59DF0912" w14:textId="77777777" w:rsidR="00AC328C" w:rsidRDefault="00AC328C" w:rsidP="00AC328C">
      <w:pPr>
        <w:tabs>
          <w:tab w:val="left" w:pos="1554"/>
        </w:tabs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C6BD19A" w14:textId="77777777" w:rsidR="00AC328C" w:rsidRDefault="00AC328C" w:rsidP="00AC328C">
      <w:pPr>
        <w:tabs>
          <w:tab w:val="left" w:pos="1554"/>
        </w:tabs>
        <w:jc w:val="center"/>
        <w:rPr>
          <w:rFonts w:asciiTheme="minorHAnsi" w:eastAsia="Arial" w:hAnsiTheme="minorHAnsi" w:cstheme="minorHAnsi"/>
          <w:bCs/>
        </w:rPr>
      </w:pPr>
    </w:p>
    <w:p w14:paraId="2F54E786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742CCB4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8B40B1B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7E1ACBFE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510D086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11C8B41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F173001" w14:textId="77777777" w:rsidR="00AC328C" w:rsidRDefault="00AC328C" w:rsidP="00AC328C">
      <w:pPr>
        <w:tabs>
          <w:tab w:val="left" w:pos="155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479965B6" w14:textId="77777777" w:rsidR="00AC328C" w:rsidRDefault="00AC328C" w:rsidP="00AC328C">
      <w:pPr>
        <w:tabs>
          <w:tab w:val="left" w:pos="1554"/>
        </w:tabs>
        <w:jc w:val="center"/>
        <w:rPr>
          <w:rFonts w:asciiTheme="minorHAnsi" w:eastAsia="Arial" w:hAnsiTheme="minorHAnsi" w:cstheme="minorHAnsi"/>
          <w:bCs/>
        </w:rPr>
      </w:pPr>
    </w:p>
    <w:p w14:paraId="62DFDEAB" w14:textId="77777777" w:rsidR="00AC328C" w:rsidRPr="00A92300" w:rsidRDefault="00AC328C" w:rsidP="00AC328C">
      <w:pPr>
        <w:tabs>
          <w:tab w:val="left" w:pos="1554"/>
        </w:tabs>
        <w:jc w:val="center"/>
        <w:rPr>
          <w:rFonts w:asciiTheme="minorHAnsi" w:eastAsia="Arial" w:hAnsiTheme="minorHAnsi" w:cstheme="minorHAnsi"/>
          <w:bCs/>
        </w:rPr>
      </w:pPr>
    </w:p>
    <w:p w14:paraId="416E2102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8F5303B" w14:textId="77777777" w:rsidR="00AC328C" w:rsidRPr="00D97AAD" w:rsidRDefault="00AC328C" w:rsidP="00AC328C">
      <w:pPr>
        <w:tabs>
          <w:tab w:val="left" w:pos="1554"/>
        </w:tabs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C328C" w:rsidRPr="00D97AAD" w14:paraId="7493DC6F" w14:textId="77777777" w:rsidTr="00AB0505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1480D7E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43A6E3F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0A427B3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C328C" w:rsidRPr="00D97AAD" w14:paraId="3AE1DF2D" w14:textId="77777777" w:rsidTr="00AB0505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77C896E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FB12B96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63B9858" w14:textId="77777777" w:rsidR="00AC328C" w:rsidRPr="00D97AAD" w:rsidRDefault="00AC328C" w:rsidP="00AC328C">
      <w:pPr>
        <w:tabs>
          <w:tab w:val="left" w:pos="1554"/>
        </w:tabs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501706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6901DB8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C328C" w:rsidRPr="00D97AAD" w14:paraId="348E58DD" w14:textId="77777777" w:rsidTr="00AB0505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1D0DBD5" w14:textId="77777777" w:rsidR="00AC328C" w:rsidRPr="00D97AAD" w:rsidRDefault="00AC328C" w:rsidP="00AB0505">
            <w:pPr>
              <w:tabs>
                <w:tab w:val="left" w:pos="1554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C328C" w:rsidRPr="00D97AAD" w14:paraId="57663F3B" w14:textId="77777777" w:rsidTr="00AB0505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3F3F1FF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97AA10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5640D43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5DC14B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9CD410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454B4B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C328C" w:rsidRPr="00D97AAD" w14:paraId="4F01AFFF" w14:textId="77777777" w:rsidTr="00AB0505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894A31D" w14:textId="77777777" w:rsidR="00AC328C" w:rsidRPr="00D97AAD" w:rsidRDefault="00AC328C" w:rsidP="00AB0505">
            <w:pPr>
              <w:tabs>
                <w:tab w:val="left" w:pos="1554"/>
              </w:tabs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942397F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CA48C31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A2D91E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57018E8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8786148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3901AA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EC9B04B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7CDAE0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2E5B4F7" w14:textId="77777777" w:rsidR="00AC328C" w:rsidRPr="007B60CF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C328C" w:rsidRPr="00D97AAD" w14:paraId="155095F4" w14:textId="77777777" w:rsidTr="00AB0505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15C4FA8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D68B765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C328C" w:rsidRPr="00D97AAD" w14:paraId="05493259" w14:textId="77777777" w:rsidTr="00AB0505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957992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465BE44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E410394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F332C8A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94099E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E5DF33C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C328C" w:rsidRPr="00D97AAD" w14:paraId="4CCFBB19" w14:textId="77777777" w:rsidTr="00AB0505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22DF" w14:textId="77777777" w:rsidR="00AC328C" w:rsidRPr="00964E80" w:rsidRDefault="00AC328C" w:rsidP="00AB0505">
            <w:pPr>
              <w:widowControl w:val="0"/>
              <w:tabs>
                <w:tab w:val="left" w:pos="1554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C328C" w:rsidRPr="00D97AAD" w14:paraId="6B3E054E" w14:textId="77777777" w:rsidTr="00AB0505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921C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7728D2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65C24E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DBDEC9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FEA48D" w14:textId="77777777" w:rsidR="00AC328C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FBA5C3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13234D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C328C" w:rsidRPr="00D97AAD" w14:paraId="1A3B3758" w14:textId="77777777" w:rsidTr="00AB0505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745A" w14:textId="77777777" w:rsidR="00AC328C" w:rsidRPr="007B60CF" w:rsidRDefault="00AC328C" w:rsidP="00AB0505">
            <w:pPr>
              <w:tabs>
                <w:tab w:val="left" w:pos="1554"/>
              </w:tabs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3A273A4" w14:textId="77777777" w:rsidR="00AC328C" w:rsidRPr="007B60CF" w:rsidRDefault="00AC328C" w:rsidP="00AB0505">
            <w:pPr>
              <w:widowControl w:val="0"/>
              <w:tabs>
                <w:tab w:val="left" w:pos="1554"/>
              </w:tabs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C328C" w:rsidRPr="00D97AAD" w14:paraId="0DDBD730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C6D97F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92D5A0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A1199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21F672" w14:textId="77777777" w:rsidR="00AC328C" w:rsidRPr="0073200B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3F84169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5F25CB9" w14:textId="77777777" w:rsidR="00AC328C" w:rsidRPr="0073200B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C328C" w:rsidRPr="00D97AAD" w14:paraId="561D724C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5DB05D5" w14:textId="77777777" w:rsidR="00AC328C" w:rsidRPr="0073200B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7B9B76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07EAF6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5CDCB31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F8D8E3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FA55E40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7FD86550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2B6BE87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B8109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2537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29D760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38462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E9376A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FBC24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E19ABA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F9AFC1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51A37CA4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3A4FA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87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3429B2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053AD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6EEA9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EA8ED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6FD01054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F172D4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CEDAEC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17A82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B5A0D9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7E87394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A6F14C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3C61B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53B6F4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9E6A81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68DC16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64DBCC1E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C0F6CA4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78874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CA7871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B90FF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76498C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06192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2D7DE0AA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F328FEF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8B963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7CE493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9E4E5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F0B05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692E4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1AA42634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209733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744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701C070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94088BD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CAA4C2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1F881C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567A6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61E1A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D9A44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313F6B69" w14:textId="77777777" w:rsidTr="00AB0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5A6A57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AE5016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435CF2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7A9F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DCE9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A480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D97AAD" w14:paraId="36371E2A" w14:textId="77777777" w:rsidTr="00AB050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9087BBA" w14:textId="77777777" w:rsidR="00AC328C" w:rsidRPr="00033D1F" w:rsidRDefault="00AC328C" w:rsidP="00AB0505">
            <w:pPr>
              <w:tabs>
                <w:tab w:val="left" w:pos="1554"/>
              </w:tabs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57F8496" w14:textId="77777777" w:rsidR="00AC328C" w:rsidRPr="00033D1F" w:rsidRDefault="00AC328C" w:rsidP="00AB0505">
            <w:pPr>
              <w:tabs>
                <w:tab w:val="left" w:pos="1554"/>
              </w:tabs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080E2532" w14:textId="77777777" w:rsidR="00AC328C" w:rsidRPr="006B13DB" w:rsidRDefault="00AC328C" w:rsidP="00AB0505">
            <w:pPr>
              <w:pStyle w:val="Akapitzlist"/>
              <w:numPr>
                <w:ilvl w:val="0"/>
                <w:numId w:val="16"/>
              </w:numPr>
              <w:tabs>
                <w:tab w:val="left" w:pos="1554"/>
              </w:tabs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1B59335" w14:textId="77777777" w:rsidR="00AC328C" w:rsidRPr="006B13DB" w:rsidRDefault="00AC328C" w:rsidP="00AB0505">
            <w:pPr>
              <w:pStyle w:val="Akapitzlist"/>
              <w:numPr>
                <w:ilvl w:val="0"/>
                <w:numId w:val="16"/>
              </w:numPr>
              <w:tabs>
                <w:tab w:val="left" w:pos="1554"/>
              </w:tabs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4DDD19E4" w14:textId="77777777" w:rsidR="00AC328C" w:rsidRPr="00E07C9D" w:rsidRDefault="00AC328C" w:rsidP="00AB0505">
            <w:pPr>
              <w:pStyle w:val="Akapitzlist"/>
              <w:numPr>
                <w:ilvl w:val="0"/>
                <w:numId w:val="16"/>
              </w:numPr>
              <w:tabs>
                <w:tab w:val="left" w:pos="1554"/>
              </w:tabs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C328C" w:rsidRPr="00D97AAD" w14:paraId="0443E708" w14:textId="77777777" w:rsidTr="00AB050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B8CFF08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20C493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22202E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F396A64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8B34476" w14:textId="77777777" w:rsidR="00AC328C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563D4F" w14:textId="77777777" w:rsidR="00AC328C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7ABC65" w14:textId="77777777" w:rsidR="00AC328C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9A271D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DB54C1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4F6C6B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FF2BE6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C328C" w:rsidRPr="00D97AAD" w14:paraId="53A028D7" w14:textId="77777777" w:rsidTr="00AB0505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C02D488" w14:textId="77777777" w:rsidR="00AC328C" w:rsidRPr="00D97AAD" w:rsidRDefault="00AC328C" w:rsidP="00AB0505">
            <w:pPr>
              <w:tabs>
                <w:tab w:val="left" w:pos="1554"/>
              </w:tabs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C328C" w:rsidRPr="00D97AAD" w14:paraId="111EBEE1" w14:textId="77777777" w:rsidTr="00AB0505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24BAC3A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C1B0B07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4830334" w14:textId="77777777" w:rsidR="00AC328C" w:rsidRPr="00D97AAD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C328C" w:rsidRPr="00D97AAD" w14:paraId="0DE9D3FF" w14:textId="77777777" w:rsidTr="00AB0505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38D812C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6A1611B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1726C5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B3724DC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8E0F32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C328C" w:rsidRPr="00D97AAD" w14:paraId="71D7BDE0" w14:textId="77777777" w:rsidTr="00AB0505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E76A784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905508B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BEF92F4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0E565CC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B7EFDB5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C328C" w:rsidRPr="00D97AAD" w14:paraId="78902D9B" w14:textId="77777777" w:rsidTr="00AB0505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9C3242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40FFCC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BA1E54A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E619DB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7AB575" w14:textId="77777777" w:rsidR="00AC328C" w:rsidRPr="00D97AAD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E3286EC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36EF011" w14:textId="77777777" w:rsidR="00AC328C" w:rsidRPr="00E07C9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1FC77F8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AC328C" w:rsidRPr="00D97AAD" w14:paraId="74976BDB" w14:textId="77777777" w:rsidTr="00AB0505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3CFC" w14:textId="77777777" w:rsidR="00AC328C" w:rsidRPr="00D97AAD" w:rsidRDefault="00AC328C" w:rsidP="00AB0505">
            <w:pPr>
              <w:widowControl w:val="0"/>
              <w:tabs>
                <w:tab w:val="left" w:pos="1554"/>
              </w:tabs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C328C" w:rsidRPr="00D97AAD" w14:paraId="2FBA1478" w14:textId="77777777" w:rsidTr="00AB0505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A85E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750912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E9D92B" w14:textId="77777777" w:rsidR="00AC328C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3D3A89" w14:textId="77777777" w:rsidR="00AC328C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FB738A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8C197A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C328C" w:rsidRPr="00D97AAD" w14:paraId="4D009DB0" w14:textId="77777777" w:rsidTr="00AB0505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0D73" w14:textId="77777777" w:rsidR="00AC328C" w:rsidRPr="00D97AAD" w:rsidRDefault="00AC328C" w:rsidP="00AB0505">
            <w:pPr>
              <w:widowControl w:val="0"/>
              <w:tabs>
                <w:tab w:val="left" w:pos="1554"/>
              </w:tabs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C328C" w:rsidRPr="00D97AAD" w14:paraId="10C7CB95" w14:textId="77777777" w:rsidTr="00AB0505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4986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475253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2E2048" w14:textId="77777777" w:rsidR="00AC328C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9933BC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629B60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EF70D1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D9DBCF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D27561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EDFAA1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FB4DE02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AC328C" w:rsidRPr="003A2508" w14:paraId="57ECC918" w14:textId="77777777" w:rsidTr="00AB0505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8B5E5AB" w14:textId="77777777" w:rsidR="00AC328C" w:rsidRDefault="00AC328C" w:rsidP="00AB0505">
            <w:pPr>
              <w:tabs>
                <w:tab w:val="left" w:pos="1554"/>
              </w:tabs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5389D06" w14:textId="77777777" w:rsidR="00AC328C" w:rsidRPr="003A2508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C328C" w:rsidRPr="003A2508" w14:paraId="5BEA4097" w14:textId="77777777" w:rsidTr="00AB050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1EB765C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1287CB1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94460E6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F464626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5FDFD8A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0BF479E4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CF4E2BD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9AB4E5F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C328C" w:rsidRPr="003A2508" w14:paraId="563C6E5E" w14:textId="77777777" w:rsidTr="00AB050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4BCD5E5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B668165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67EB2F1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5A3AAAF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2D7BAF6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92C62D5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6D85BC6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5457EF8" w14:textId="77777777" w:rsidR="00AC328C" w:rsidRPr="003A250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624A0DF" w14:textId="77777777" w:rsidR="00AC328C" w:rsidRPr="00F60A53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eastAsia="Arial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C328C" w:rsidRPr="003A2508" w14:paraId="2EAF4D9C" w14:textId="77777777" w:rsidTr="00AB0505">
        <w:tc>
          <w:tcPr>
            <w:tcW w:w="484" w:type="pct"/>
            <w:shd w:val="clear" w:color="auto" w:fill="DDD9C3" w:themeFill="background2" w:themeFillShade="E6"/>
          </w:tcPr>
          <w:p w14:paraId="6762E07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749362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C328C" w:rsidRPr="003A2508" w14:paraId="7441E175" w14:textId="77777777" w:rsidTr="00AB0505">
        <w:tc>
          <w:tcPr>
            <w:tcW w:w="484" w:type="pct"/>
          </w:tcPr>
          <w:p w14:paraId="1641328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E3C9BF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637552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CA828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FE21D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65737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0CBE0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E30C2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56067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2D473CDF" w14:textId="77777777" w:rsidTr="00AB0505">
        <w:tc>
          <w:tcPr>
            <w:tcW w:w="484" w:type="pct"/>
          </w:tcPr>
          <w:p w14:paraId="1E733F9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65A4D1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14CDDD4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E6B96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635E6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29D29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819D2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771CB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9564C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40A35D41" w14:textId="77777777" w:rsidTr="00AB0505">
        <w:tc>
          <w:tcPr>
            <w:tcW w:w="484" w:type="pct"/>
          </w:tcPr>
          <w:p w14:paraId="20F6FB2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E0CB25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823C5C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66050E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DCCDA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CADBF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6520BE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A5F19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31FC2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D479B37" w14:textId="77777777" w:rsidTr="00AB0505">
        <w:tc>
          <w:tcPr>
            <w:tcW w:w="484" w:type="pct"/>
          </w:tcPr>
          <w:p w14:paraId="563D4E7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F832D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4C3A63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CB8D33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BF4D0D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FCB6D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FF8E8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0AC56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42DDE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1828E30E" w14:textId="77777777" w:rsidTr="00AB0505">
        <w:tc>
          <w:tcPr>
            <w:tcW w:w="484" w:type="pct"/>
          </w:tcPr>
          <w:p w14:paraId="6F1A84F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76AE40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ABB79C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3A88F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A5AA93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8D956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A88B1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EDF8C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6DE64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2A3CB4B4" w14:textId="77777777" w:rsidTr="00AB0505">
        <w:tc>
          <w:tcPr>
            <w:tcW w:w="484" w:type="pct"/>
          </w:tcPr>
          <w:p w14:paraId="739B43B5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6817CB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09ABCB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46ADD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87160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63C72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DB219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A58224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7E6D8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0404C618" w14:textId="77777777" w:rsidTr="00AB0505">
        <w:tc>
          <w:tcPr>
            <w:tcW w:w="484" w:type="pct"/>
          </w:tcPr>
          <w:p w14:paraId="75ED1D0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47E915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69BB37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40C0C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30AFB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D1F15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5A6F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827F2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551B4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1D77163D" w14:textId="77777777" w:rsidTr="00AB0505">
        <w:tc>
          <w:tcPr>
            <w:tcW w:w="484" w:type="pct"/>
          </w:tcPr>
          <w:p w14:paraId="463042E3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2D2D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DF237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5FC61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3F865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10DE7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32690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F4BC9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F3AE6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482F3C2C" w14:textId="77777777" w:rsidTr="00AB0505">
        <w:tc>
          <w:tcPr>
            <w:tcW w:w="484" w:type="pct"/>
          </w:tcPr>
          <w:p w14:paraId="7C9CF40E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C4BAB6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DFA907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84F21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48DDB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6F4CA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CE7A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AFDFF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2FC89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1DC9B1EF" w14:textId="77777777" w:rsidTr="00AB0505">
        <w:tc>
          <w:tcPr>
            <w:tcW w:w="484" w:type="pct"/>
          </w:tcPr>
          <w:p w14:paraId="57242C5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1C6D77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4447E04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A3497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D46A7F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A74024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549DD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38F9A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CD873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43FCDA92" w14:textId="77777777" w:rsidTr="00AB0505">
        <w:tc>
          <w:tcPr>
            <w:tcW w:w="484" w:type="pct"/>
          </w:tcPr>
          <w:p w14:paraId="5DBBECF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D7DF8E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4C35CF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D314E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D698B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ADB5C4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2301C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075C5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6E9954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370057A8" w14:textId="77777777" w:rsidTr="00AB0505">
        <w:tc>
          <w:tcPr>
            <w:tcW w:w="484" w:type="pct"/>
          </w:tcPr>
          <w:p w14:paraId="5659EF93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348C0C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9178A9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2CEB4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4B82A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E0E5F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E1FFC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1E5C1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BFE6A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30C1CD98" w14:textId="77777777" w:rsidTr="00AB0505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2F8A5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1DB224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BF664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43D5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72E4D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50BCCB35" w14:textId="77777777" w:rsidTr="00AB0505">
        <w:tc>
          <w:tcPr>
            <w:tcW w:w="484" w:type="pct"/>
            <w:shd w:val="clear" w:color="auto" w:fill="DDD9C3" w:themeFill="background2" w:themeFillShade="E6"/>
          </w:tcPr>
          <w:p w14:paraId="15F910C5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05132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C328C" w:rsidRPr="003A2508" w14:paraId="29E35170" w14:textId="77777777" w:rsidTr="00AB0505">
        <w:tc>
          <w:tcPr>
            <w:tcW w:w="484" w:type="pct"/>
          </w:tcPr>
          <w:p w14:paraId="75CC9CB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5A64C3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7C5B09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613906E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989911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34D12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47C26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FA5E2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FA217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2B6208EE" w14:textId="77777777" w:rsidTr="00AB0505">
        <w:tc>
          <w:tcPr>
            <w:tcW w:w="484" w:type="pct"/>
          </w:tcPr>
          <w:p w14:paraId="10B802C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E4FD5B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C61775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7EBED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A6C280E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4974C8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1F26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8C1EE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8B199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05569B4" w14:textId="77777777" w:rsidTr="00AB0505">
        <w:tc>
          <w:tcPr>
            <w:tcW w:w="484" w:type="pct"/>
          </w:tcPr>
          <w:p w14:paraId="6AFD6016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55C0CB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61023B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F9F4FE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DC9FD4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077ABF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FCA9F5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10FB2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8047F5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2645C6CE" w14:textId="77777777" w:rsidTr="00AB0505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7C50737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CB2A73D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C6BC55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33D56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8DD58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E57D221" w14:textId="77777777" w:rsidTr="00AB0505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DE8A51A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112AF3C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D97402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4410B9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425230" w14:textId="77777777" w:rsidR="00AC328C" w:rsidRPr="003A2508" w:rsidRDefault="00AC328C" w:rsidP="00AB0505">
            <w:pPr>
              <w:tabs>
                <w:tab w:val="left" w:pos="155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A251BE6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C328C" w:rsidRPr="00E617D8" w14:paraId="2F83B579" w14:textId="77777777" w:rsidTr="00AB0505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CAC0D36" w14:textId="77777777" w:rsidR="00AC328C" w:rsidRPr="00E617D8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C328C" w:rsidRPr="00E617D8" w14:paraId="2EAD1A92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6AD5A92A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1C791AB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02C05B2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3E33676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C328C" w:rsidRPr="00E617D8" w14:paraId="280CA651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41E122C3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FF76DE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800F4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6D798C5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C328C" w:rsidRPr="00E617D8" w14:paraId="486282AB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085548B9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AD385C6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FBFC8F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8E2D08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7AD02415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063BB038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AE3FC82" w14:textId="77777777" w:rsidR="00AC328C" w:rsidRPr="00F60A53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eastAsia="Arial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75AC87D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0CA4544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25435407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1E05266D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69FF38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14F146F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1CFA03E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68A9E214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22FB45E5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CB52242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BEFFD10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CC4CC4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4FA69547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5853023D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9CA5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824E9F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B315C17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44B9A41A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C328C" w:rsidRPr="00E617D8" w14:paraId="4CA1E616" w14:textId="77777777" w:rsidTr="00AB0505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0D95516" w14:textId="77777777" w:rsidR="00AC328C" w:rsidRPr="00E617D8" w:rsidRDefault="00AC328C" w:rsidP="00AB0505">
            <w:pPr>
              <w:tabs>
                <w:tab w:val="left" w:pos="1554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328C" w:rsidRPr="00E617D8" w14:paraId="4DEBF157" w14:textId="77777777" w:rsidTr="00AB0505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A04C390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3CF68E5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6F7DD26" w14:textId="77777777" w:rsidR="00AC328C" w:rsidRPr="00E617D8" w:rsidRDefault="00AC328C" w:rsidP="00AB0505">
            <w:pPr>
              <w:tabs>
                <w:tab w:val="left" w:pos="155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C328C" w:rsidRPr="00E617D8" w14:paraId="6CABC167" w14:textId="77777777" w:rsidTr="00AB0505">
        <w:tc>
          <w:tcPr>
            <w:tcW w:w="4966" w:type="dxa"/>
            <w:gridSpan w:val="2"/>
          </w:tcPr>
          <w:p w14:paraId="6F967E14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B6FBF8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914487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A2D82CE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FFF6CB" w14:textId="77777777" w:rsidR="00AC328C" w:rsidRPr="00BF7CA7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eastAsia="Arial" w:hAnsiTheme="minorHAnsi"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C328C" w:rsidRPr="00E617D8" w14:paraId="70A306ED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14278FC5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CC33C14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8E497FD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A7C51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41BB48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BA9996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3B26C0A0" w14:textId="77777777" w:rsidTr="00AB0505">
        <w:tc>
          <w:tcPr>
            <w:tcW w:w="567" w:type="dxa"/>
            <w:shd w:val="clear" w:color="auto" w:fill="DDD9C3" w:themeFill="background2" w:themeFillShade="E6"/>
          </w:tcPr>
          <w:p w14:paraId="394DA09E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217A43D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004A602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D61594B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5F6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788F85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0B572F14" w14:textId="77777777" w:rsidTr="00AB0505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8B895C3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C56394D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52E1022F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D1D9C4B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01AD36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F5E9A6E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308C6BAD" w14:textId="77777777" w:rsidTr="00AB0505">
        <w:tc>
          <w:tcPr>
            <w:tcW w:w="567" w:type="dxa"/>
          </w:tcPr>
          <w:p w14:paraId="2AB5BFD3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98CC5EA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9167B1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D43C84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C67BAA9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70E84C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  <w:tr w:rsidR="00AC328C" w:rsidRPr="00E617D8" w14:paraId="2AD64B58" w14:textId="77777777" w:rsidTr="00AB0505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60B8AF1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53DDF0C7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6AE919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7D1FA7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F340CA8" w14:textId="77777777" w:rsidR="00AC328C" w:rsidRPr="00E617D8" w:rsidRDefault="00AC328C" w:rsidP="00AB0505">
            <w:pPr>
              <w:tabs>
                <w:tab w:val="left" w:pos="1554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7A153F4A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C29EF4C" w14:textId="77777777" w:rsidR="00AC328C" w:rsidRPr="00E617D8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CE025D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AC328C" w:rsidRPr="00D97AAD" w14:paraId="21F2B816" w14:textId="77777777" w:rsidTr="00AB050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75C3" w14:textId="77777777" w:rsidR="00AC328C" w:rsidRPr="008B5E56" w:rsidRDefault="00AC328C" w:rsidP="00AB0505">
            <w:pPr>
              <w:pStyle w:val="Akapitzlist"/>
              <w:numPr>
                <w:ilvl w:val="0"/>
                <w:numId w:val="17"/>
              </w:numPr>
              <w:tabs>
                <w:tab w:val="left" w:pos="155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9DB9AB8" w14:textId="77777777" w:rsidR="00AC328C" w:rsidRPr="008B5E56" w:rsidRDefault="00AC328C" w:rsidP="00AB0505">
            <w:pPr>
              <w:pStyle w:val="Akapitzlist"/>
              <w:numPr>
                <w:ilvl w:val="0"/>
                <w:numId w:val="17"/>
              </w:numPr>
              <w:tabs>
                <w:tab w:val="left" w:pos="155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8CB7FCE" w14:textId="77777777" w:rsidR="00AC328C" w:rsidRPr="008B5E56" w:rsidRDefault="00AC328C" w:rsidP="00AB0505">
            <w:pPr>
              <w:pStyle w:val="Akapitzlist"/>
              <w:numPr>
                <w:ilvl w:val="0"/>
                <w:numId w:val="17"/>
              </w:numPr>
              <w:tabs>
                <w:tab w:val="left" w:pos="1554"/>
              </w:tabs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C328C" w:rsidRPr="00D97AAD" w14:paraId="67EBEF41" w14:textId="77777777" w:rsidTr="00AB0505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EAF2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1E46A3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88DDD1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B2657B" w14:textId="77777777" w:rsidR="00AC328C" w:rsidRPr="00D97AAD" w:rsidRDefault="00AC328C" w:rsidP="00AB0505">
            <w:pPr>
              <w:tabs>
                <w:tab w:val="left" w:pos="155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468D11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A9EBA10" w14:textId="77777777" w:rsidR="00AC328C" w:rsidRPr="00E617D8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654DF70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10CAD8B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E6A8FE1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91E712C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E874EF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3DAC765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B204DFA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15C32F4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91BB140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66BD2C5" w14:textId="77777777" w:rsidR="00AC328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181A668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5D9D1A0" w14:textId="77777777" w:rsidR="00AC328C" w:rsidRPr="00D97AAD" w:rsidRDefault="00AC328C" w:rsidP="00AC328C">
      <w:pPr>
        <w:widowControl w:val="0"/>
        <w:tabs>
          <w:tab w:val="left" w:pos="284"/>
          <w:tab w:val="left" w:pos="155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04BCBE7" w14:textId="77777777" w:rsidR="00AC328C" w:rsidRPr="00D97AAD" w:rsidRDefault="00AC328C" w:rsidP="00AC328C">
      <w:pPr>
        <w:widowControl w:val="0"/>
        <w:tabs>
          <w:tab w:val="left" w:pos="1554"/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6DA4286" w14:textId="77777777" w:rsidR="00AC328C" w:rsidRPr="00D97AAD" w:rsidRDefault="00AC328C" w:rsidP="00AC328C">
      <w:pPr>
        <w:widowControl w:val="0"/>
        <w:tabs>
          <w:tab w:val="left" w:pos="1554"/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E36CDD7" w14:textId="77777777" w:rsidR="00AC328C" w:rsidRPr="00D97AAD" w:rsidRDefault="00AC328C" w:rsidP="00AC328C">
      <w:pPr>
        <w:widowControl w:val="0"/>
        <w:tabs>
          <w:tab w:val="left" w:pos="1554"/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783B608" w14:textId="77777777" w:rsidR="00AC328C" w:rsidRPr="00F56D0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32EB0D60" w14:textId="77777777" w:rsidR="00AC328C" w:rsidRPr="00F56D0C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7E6CE5C0" w14:textId="77777777" w:rsidR="00AC328C" w:rsidRPr="00D97AAD" w:rsidRDefault="00AC328C" w:rsidP="00AC328C">
      <w:pPr>
        <w:widowControl w:val="0"/>
        <w:tabs>
          <w:tab w:val="left" w:pos="155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32B6FAB3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30BC79EC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499E24DB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52F8C265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2C46788E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268BAD97" w14:textId="77777777" w:rsidR="00AC328C" w:rsidRPr="007D2B36" w:rsidRDefault="00AC328C" w:rsidP="00AC328C">
      <w:pPr>
        <w:rPr>
          <w:lang w:bidi="pl-PL"/>
        </w:rPr>
      </w:pPr>
    </w:p>
    <w:p w14:paraId="30F31B7D" w14:textId="5A9A17F1" w:rsidR="00CB3A16" w:rsidRDefault="00AC328C" w:rsidP="00AC328C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Załączniki do rozporządzenia Przewodniczącego Komitetu do spraw Pożytku Publicznego z dnia 24 października 2018 r.(poz. 2057)</w:t>
      </w:r>
    </w:p>
    <w:p w14:paraId="79724C7E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30ED85EB" w14:textId="77777777" w:rsidR="00AC328C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763DC" w14:textId="77777777" w:rsidR="00AC328C" w:rsidRPr="00504263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1EFEC072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2E29A0DE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14:paraId="0E0D3B1E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2CA1B8E7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>
        <w:rPr>
          <w:snapToGrid w:val="0"/>
        </w:rPr>
        <w:t xml:space="preserve"> KTÓREJ MOWA W ART. 16 UST. 1</w:t>
      </w:r>
      <w:r w:rsidRPr="00C4681E">
        <w:t>*</w:t>
      </w:r>
      <w:r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>
        <w:rPr>
          <w:rFonts w:eastAsia="Arial"/>
          <w:bCs/>
        </w:rPr>
        <w:br/>
        <w:t>(DZ. U. Z 2018 R. POZ. 450, Z PÓŹN. ZM.)</w:t>
      </w:r>
    </w:p>
    <w:p w14:paraId="533F48F0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3DDE02EB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14:paraId="0922C226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</w:pPr>
    </w:p>
    <w:p w14:paraId="157ED7F1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..,</w:t>
      </w:r>
    </w:p>
    <w:p w14:paraId="3E2EEB81" w14:textId="77777777" w:rsidR="00AC328C" w:rsidRPr="00C4681E" w:rsidRDefault="00AC328C" w:rsidP="00AC328C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14:paraId="290D7B1F" w14:textId="77777777" w:rsidR="00AC328C" w:rsidRDefault="00AC328C" w:rsidP="00AC328C">
      <w:pPr>
        <w:spacing w:line="276" w:lineRule="auto"/>
        <w:rPr>
          <w:snapToGrid w:val="0"/>
        </w:rPr>
      </w:pPr>
    </w:p>
    <w:p w14:paraId="05392424" w14:textId="77777777" w:rsidR="00AC328C" w:rsidRPr="00C4681E" w:rsidRDefault="00AC328C" w:rsidP="00AC328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7C2C1E50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14:paraId="4393EDD4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1D17C724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343F83D9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</w:t>
      </w:r>
      <w:r w:rsidRPr="00C4681E">
        <w:t>ym</w:t>
      </w:r>
      <w:proofErr w:type="spellEnd"/>
      <w:r w:rsidRPr="00C4681E">
        <w:t xml:space="preserve">) do </w:t>
      </w:r>
    </w:p>
    <w:p w14:paraId="03B1F886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proofErr w:type="spellStart"/>
      <w:r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>
        <w:t>n</w:t>
      </w:r>
      <w:r w:rsidRPr="00C4681E">
        <w:t>ym</w:t>
      </w:r>
      <w:proofErr w:type="spellEnd"/>
      <w:r w:rsidRPr="00C4681E">
        <w:t>) przez:</w:t>
      </w:r>
    </w:p>
    <w:p w14:paraId="5D97D43E" w14:textId="77777777" w:rsidR="00AC328C" w:rsidRDefault="00AC328C" w:rsidP="00AC328C">
      <w:pPr>
        <w:autoSpaceDE w:val="0"/>
        <w:autoSpaceDN w:val="0"/>
        <w:adjustRightInd w:val="0"/>
        <w:spacing w:line="276" w:lineRule="auto"/>
        <w:jc w:val="both"/>
      </w:pPr>
    </w:p>
    <w:p w14:paraId="24B624C5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AAD4FA9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65D60C24" w14:textId="77777777" w:rsidR="00AC328C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9CA3C2" w14:textId="77777777" w:rsidR="00AC328C" w:rsidRPr="006E3469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17432BC9" w14:textId="77777777" w:rsidR="00AC328C" w:rsidRPr="00067EEE" w:rsidRDefault="00AC328C" w:rsidP="00AC328C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</w:t>
      </w:r>
      <w:r w:rsidRPr="00C4681E">
        <w:t>ami</w:t>
      </w:r>
      <w:proofErr w:type="spellEnd"/>
      <w:r w:rsidRPr="00C4681E">
        <w:t>)”.</w:t>
      </w:r>
    </w:p>
    <w:p w14:paraId="06F37D7D" w14:textId="77777777" w:rsidR="00AC328C" w:rsidRPr="00C4681E" w:rsidRDefault="00AC328C" w:rsidP="00AC328C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4621D21E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1A869B19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14:paraId="38F8CB86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3BA4AB6C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wykonać zadanie publiczne na warunkach określonych w niniejszej umowie</w:t>
      </w:r>
      <w:r>
        <w:t xml:space="preserve"> oraz w ofercie</w:t>
      </w:r>
      <w:r w:rsidRPr="00C4681E">
        <w:t>.</w:t>
      </w:r>
    </w:p>
    <w:p w14:paraId="37511C9C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 xml:space="preserve">om) środki finansowe, o których mowa w </w:t>
      </w:r>
      <w:r w:rsidRPr="003773B2">
        <w:t>§ 3,</w:t>
      </w:r>
      <w:r w:rsidRPr="000743A0">
        <w:t xml:space="preserve"> </w:t>
      </w:r>
      <w:r w:rsidRPr="00C4681E">
        <w:t>w formie dotacji, której celem jest realizacja zadania publicznego w sposób zgodny z postanowieniami tej umowy.</w:t>
      </w:r>
    </w:p>
    <w:p w14:paraId="3DC3665D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Odwoanieprzypisudolnego"/>
        </w:rPr>
        <w:footnoteReference w:id="8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14:paraId="0C3AC186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</w:t>
      </w:r>
      <w:r w:rsidRPr="003773B2">
        <w:t xml:space="preserve">§ 9 ust. </w:t>
      </w:r>
      <w:r>
        <w:t>5</w:t>
      </w:r>
      <w:r w:rsidRPr="003773B2">
        <w:t>.</w:t>
      </w:r>
    </w:p>
    <w:p w14:paraId="451EECF3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5" w:name="_Ref437249922"/>
      <w:r w:rsidRPr="00C4681E">
        <w:rPr>
          <w:rStyle w:val="Odwoanieprzypisudolnego"/>
        </w:rPr>
        <w:footnoteReference w:id="9"/>
      </w:r>
      <w:bookmarkEnd w:id="5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14:paraId="4E74F3C1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14:paraId="77B805E8" w14:textId="77777777" w:rsidR="00AC328C" w:rsidRDefault="00AC328C" w:rsidP="00AC328C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69C78A78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2717FABB" w14:textId="77777777" w:rsidR="00AC328C" w:rsidRDefault="00AC328C" w:rsidP="00AC328C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DFAA94E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14:paraId="743DF936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088E91B2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6077FD8E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6470AA6" w14:textId="77777777" w:rsidR="00AC328C" w:rsidRPr="00C4681E" w:rsidRDefault="00AC328C" w:rsidP="00AC328C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14:paraId="1E7068E2" w14:textId="77777777" w:rsidR="00AC328C" w:rsidRPr="00C4681E" w:rsidRDefault="00AC328C" w:rsidP="00AC328C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59747334" w14:textId="77777777" w:rsidR="00AC328C" w:rsidRPr="00C4681E" w:rsidRDefault="00AC328C" w:rsidP="00AC328C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14:paraId="63746835" w14:textId="77777777" w:rsidR="00AC328C" w:rsidRPr="00C4681E" w:rsidRDefault="00AC328C" w:rsidP="00AC328C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03CE9CB0" w14:textId="77777777" w:rsidR="00AC328C" w:rsidRPr="00C4681E" w:rsidRDefault="00AC328C" w:rsidP="00AC328C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14:paraId="285DC0D7" w14:textId="77777777" w:rsidR="00AC328C" w:rsidRPr="00C4681E" w:rsidRDefault="00AC328C" w:rsidP="00AC328C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14:paraId="2FBBB4B9" w14:textId="77777777" w:rsidR="00AC328C" w:rsidRPr="00C4681E" w:rsidRDefault="00AC328C" w:rsidP="00AC328C">
      <w:pPr>
        <w:spacing w:line="276" w:lineRule="auto"/>
        <w:ind w:left="567"/>
        <w:jc w:val="both"/>
      </w:pPr>
      <w:r w:rsidRPr="00C4681E">
        <w:t>do dnia …………………… r.</w:t>
      </w:r>
      <w:r>
        <w:t>;</w:t>
      </w:r>
    </w:p>
    <w:p w14:paraId="4F10F506" w14:textId="77777777" w:rsidR="00AC328C" w:rsidRPr="00C4681E" w:rsidRDefault="00AC328C" w:rsidP="00AC328C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14:paraId="5894BC86" w14:textId="77777777" w:rsidR="00AC328C" w:rsidRPr="00C4681E" w:rsidRDefault="00AC328C" w:rsidP="00AC328C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14:paraId="5D11363F" w14:textId="77777777" w:rsidR="00AC328C" w:rsidRPr="00C4681E" w:rsidRDefault="00AC328C" w:rsidP="00AC328C">
      <w:pPr>
        <w:spacing w:line="276" w:lineRule="auto"/>
        <w:ind w:left="567"/>
        <w:jc w:val="both"/>
      </w:pPr>
      <w:r w:rsidRPr="00C4681E">
        <w:t>do dnia …………………… r.</w:t>
      </w:r>
    </w:p>
    <w:p w14:paraId="785AF95B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r>
        <w:rPr>
          <w:vertAlign w:val="superscript"/>
        </w:rPr>
        <w:t>2</w:t>
      </w:r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14:paraId="551D1C88" w14:textId="77777777" w:rsidR="00AC328C" w:rsidRPr="00C4681E" w:rsidRDefault="00AC328C" w:rsidP="00AC328C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 xml:space="preserve">ą) się do wykorzystania środków, o których mowa </w:t>
      </w:r>
      <w:r w:rsidRPr="003773B2">
        <w:t>w § 3 ust. 1 i 5,</w:t>
      </w:r>
      <w:r w:rsidRPr="000743A0">
        <w:t xml:space="preserve"> z</w:t>
      </w:r>
      <w:r w:rsidRPr="00C4681E">
        <w:t>godnie z celem, na jaki je uzyskał(-</w:t>
      </w:r>
      <w:proofErr w:type="spellStart"/>
      <w:r>
        <w:t>a</w:t>
      </w:r>
      <w:r w:rsidRPr="00C4681E">
        <w:t>li</w:t>
      </w:r>
      <w:proofErr w:type="spellEnd"/>
      <w:r w:rsidRPr="00C4681E">
        <w:t>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</w:t>
      </w:r>
      <w:r w:rsidRPr="00C4681E">
        <w:lastRenderedPageBreak/>
        <w:t xml:space="preserve">publicznego wyłącznie na zasadach określonych w umowie. Niewykorzystane przychody Zleceniobiorca zwraca Zleceniodawcy na zasadach określonych </w:t>
      </w:r>
      <w:r w:rsidRPr="003773B2">
        <w:t>w § 10</w:t>
      </w:r>
      <w:r w:rsidRPr="000743A0">
        <w:t>.</w:t>
      </w:r>
    </w:p>
    <w:p w14:paraId="58DC6CA4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14:paraId="1B40A440" w14:textId="77777777" w:rsidR="00AC328C" w:rsidRPr="00C4681E" w:rsidRDefault="00AC328C" w:rsidP="00AC328C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9E9E878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14:paraId="3D88066E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…………………………,</w:t>
      </w:r>
    </w:p>
    <w:p w14:paraId="266B84B3" w14:textId="77777777" w:rsidR="00AC328C" w:rsidRPr="00C4681E" w:rsidRDefault="00AC328C" w:rsidP="00AC328C">
      <w:pPr>
        <w:spacing w:line="276" w:lineRule="auto"/>
        <w:ind w:left="284"/>
        <w:jc w:val="both"/>
      </w:pPr>
      <w:r w:rsidRPr="00C4681E">
        <w:t>na rachunek bankowy Zleceniobiorcy(-</w:t>
      </w:r>
      <w:proofErr w:type="spellStart"/>
      <w:r>
        <w:t>c</w:t>
      </w:r>
      <w:r w:rsidRPr="00C4681E">
        <w:t>ów</w:t>
      </w:r>
      <w:proofErr w:type="spellEnd"/>
      <w:r w:rsidRPr="00C4681E">
        <w:t>):</w:t>
      </w:r>
    </w:p>
    <w:p w14:paraId="05CE9F99" w14:textId="77777777" w:rsidR="00AC328C" w:rsidRPr="00C4681E" w:rsidRDefault="00AC328C" w:rsidP="00AC328C">
      <w:pPr>
        <w:spacing w:line="276" w:lineRule="auto"/>
        <w:ind w:left="284"/>
        <w:jc w:val="both"/>
      </w:pPr>
      <w:r w:rsidRPr="00C4681E">
        <w:t>nr rachunku(-</w:t>
      </w:r>
      <w:proofErr w:type="spellStart"/>
      <w:r>
        <w:t>k</w:t>
      </w:r>
      <w:r w:rsidRPr="00C4681E">
        <w:t>ów</w:t>
      </w:r>
      <w:proofErr w:type="spellEnd"/>
      <w:r w:rsidRPr="00C4681E">
        <w:t>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14:paraId="62CD5884" w14:textId="77777777" w:rsidR="00AC328C" w:rsidRPr="00C4681E" w:rsidRDefault="00AC328C" w:rsidP="00AC328C">
      <w:pPr>
        <w:spacing w:line="276" w:lineRule="auto"/>
        <w:ind w:left="284"/>
        <w:jc w:val="both"/>
      </w:pPr>
      <w:r w:rsidRPr="00C4681E">
        <w:t>w następujący sposób:</w:t>
      </w:r>
    </w:p>
    <w:p w14:paraId="7AC9B909" w14:textId="77777777" w:rsidR="00AC328C" w:rsidRPr="00C4681E" w:rsidRDefault="00AC328C" w:rsidP="00AC328C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14:paraId="27CC7C7E" w14:textId="77777777" w:rsidR="00AC328C" w:rsidRPr="00C4681E" w:rsidRDefault="00AC328C" w:rsidP="00AC328C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14:paraId="6AD0A8BD" w14:textId="77777777" w:rsidR="00AC328C" w:rsidRPr="00C4681E" w:rsidRDefault="00AC328C" w:rsidP="00AC328C">
      <w:pPr>
        <w:spacing w:line="276" w:lineRule="auto"/>
        <w:ind w:left="567"/>
        <w:jc w:val="both"/>
      </w:pPr>
      <w:r w:rsidRPr="00C4681E">
        <w:t xml:space="preserve">albo </w:t>
      </w:r>
    </w:p>
    <w:p w14:paraId="61E658FD" w14:textId="77777777" w:rsidR="00AC328C" w:rsidRPr="00C4681E" w:rsidRDefault="00AC328C" w:rsidP="00AC328C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………,</w:t>
      </w:r>
    </w:p>
    <w:p w14:paraId="5CF0C557" w14:textId="77777777" w:rsidR="00AC328C" w:rsidRPr="00C4681E" w:rsidRDefault="00AC328C" w:rsidP="00AC328C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14:paraId="1BCF75DF" w14:textId="77777777" w:rsidR="00AC328C" w:rsidRPr="00C4681E" w:rsidRDefault="00AC328C" w:rsidP="00AC328C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</w:t>
      </w:r>
      <w:r>
        <w:rPr>
          <w:i/>
        </w:rPr>
        <w:t>lnych latach realizacji zadania;</w:t>
      </w:r>
      <w:r w:rsidRPr="00C4681E">
        <w:rPr>
          <w:i/>
        </w:rPr>
        <w:t xml:space="preserve"> </w:t>
      </w:r>
      <w:r>
        <w:rPr>
          <w:i/>
        </w:rPr>
        <w:t>i</w:t>
      </w:r>
      <w:r w:rsidRPr="00C4681E">
        <w:rPr>
          <w:i/>
        </w:rPr>
        <w:t>stnieje możliwość wypłaty dotacji na dany rok w transzach):</w:t>
      </w:r>
    </w:p>
    <w:p w14:paraId="00E9A8A2" w14:textId="77777777" w:rsidR="00AC328C" w:rsidRPr="00C4681E" w:rsidRDefault="00AC328C" w:rsidP="00AC328C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</w:t>
      </w:r>
      <w:r w:rsidRPr="00C4681E">
        <w:t>.,</w:t>
      </w:r>
    </w:p>
    <w:p w14:paraId="1EF7004E" w14:textId="77777777" w:rsidR="00AC328C" w:rsidRPr="00C4681E" w:rsidRDefault="00AC328C" w:rsidP="00AC328C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14:paraId="04D385AF" w14:textId="77777777" w:rsidR="00AC328C" w:rsidRPr="00C4681E" w:rsidRDefault="00AC328C" w:rsidP="00AC328C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10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14:paraId="41BC4548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14:paraId="6EBAADE9" w14:textId="77777777" w:rsidR="00AC328C" w:rsidRPr="00C4681E" w:rsidRDefault="00AC328C" w:rsidP="00AC328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oświadcza(ją), że jest/są jedynym(i) posiadaczem(-</w:t>
      </w:r>
      <w:proofErr w:type="spellStart"/>
      <w:r>
        <w:t>cz</w:t>
      </w:r>
      <w:r w:rsidRPr="00C4681E">
        <w:t>ami</w:t>
      </w:r>
      <w:proofErr w:type="spellEnd"/>
      <w:r w:rsidRPr="00C4681E">
        <w:t>) wskazanego (-</w:t>
      </w:r>
      <w:proofErr w:type="spellStart"/>
      <w:r>
        <w:t>n</w:t>
      </w:r>
      <w:r w:rsidRPr="00C4681E">
        <w:t>ych</w:t>
      </w:r>
      <w:proofErr w:type="spellEnd"/>
      <w:r w:rsidRPr="00C4681E">
        <w:t>) w ust. 1 rachunku(-</w:t>
      </w:r>
      <w:proofErr w:type="spellStart"/>
      <w:r>
        <w:t>k</w:t>
      </w:r>
      <w:r w:rsidRPr="00C4681E">
        <w:t>ów</w:t>
      </w:r>
      <w:proofErr w:type="spellEnd"/>
      <w:r w:rsidRPr="00C4681E">
        <w:t>) bankowego(-</w:t>
      </w:r>
      <w:proofErr w:type="spellStart"/>
      <w:r>
        <w:t>w</w:t>
      </w:r>
      <w:r w:rsidRPr="00C4681E">
        <w:t>ych</w:t>
      </w:r>
      <w:proofErr w:type="spellEnd"/>
      <w:r w:rsidRPr="00C4681E">
        <w:t>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</w:t>
      </w:r>
      <w:r w:rsidRPr="003773B2">
        <w:t xml:space="preserve">§ 9 ust. </w:t>
      </w:r>
      <w:r>
        <w:t>5</w:t>
      </w:r>
      <w:r w:rsidRPr="003773B2">
        <w:t>.</w:t>
      </w:r>
      <w:r w:rsidRPr="000743A0">
        <w:t xml:space="preserve"> </w:t>
      </w:r>
      <w:r w:rsidRPr="00C4681E">
        <w:t>W przypadku braku możliwości utrzymania rachunku,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niezwłocznego poinformowania Zleceniodawcy o nowym(-</w:t>
      </w:r>
      <w:proofErr w:type="spellStart"/>
      <w:r w:rsidRPr="00C4681E">
        <w:t>ych</w:t>
      </w:r>
      <w:proofErr w:type="spellEnd"/>
      <w:r w:rsidRPr="00C4681E">
        <w:t>) rachunku(-</w:t>
      </w:r>
      <w:proofErr w:type="spellStart"/>
      <w:r>
        <w:t>k</w:t>
      </w:r>
      <w:r w:rsidRPr="00C4681E">
        <w:t>ach</w:t>
      </w:r>
      <w:proofErr w:type="spellEnd"/>
      <w:r w:rsidRPr="00C4681E">
        <w:t xml:space="preserve">) </w:t>
      </w:r>
      <w:r>
        <w:br/>
      </w:r>
      <w:r w:rsidRPr="00C4681E">
        <w:t>i jego/ich numerze(-</w:t>
      </w:r>
      <w:proofErr w:type="spellStart"/>
      <w:r>
        <w:t>r</w:t>
      </w:r>
      <w:r w:rsidRPr="00C4681E">
        <w:t>ach</w:t>
      </w:r>
      <w:proofErr w:type="spellEnd"/>
      <w:r w:rsidRPr="00C4681E">
        <w:t>).</w:t>
      </w:r>
    </w:p>
    <w:p w14:paraId="0AAEC892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lastRenderedPageBreak/>
        <w:t>5.</w:t>
      </w:r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</w:t>
      </w:r>
      <w:bookmarkStart w:id="6" w:name="_Ref456006860"/>
      <w:r w:rsidRPr="00C4681E">
        <w:rPr>
          <w:rStyle w:val="Odwoanieprzypisudolnego"/>
        </w:rPr>
        <w:footnoteReference w:id="11"/>
      </w:r>
      <w:bookmarkEnd w:id="6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14:paraId="6E514581" w14:textId="77777777" w:rsidR="00AC328C" w:rsidRPr="00C4681E" w:rsidRDefault="00AC328C" w:rsidP="00AC328C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7" w:name="_Ref426980963"/>
      <w:r w:rsidRPr="00C4681E">
        <w:rPr>
          <w:rStyle w:val="Odwoanieprzypisudolnego"/>
        </w:rPr>
        <w:footnoteReference w:id="12"/>
      </w:r>
      <w:bookmarkEnd w:id="7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</w:t>
      </w:r>
      <w:r>
        <w:t>;</w:t>
      </w:r>
    </w:p>
    <w:p w14:paraId="3EE4561B" w14:textId="77777777" w:rsidR="00AC328C" w:rsidRPr="00C4681E" w:rsidRDefault="00AC328C" w:rsidP="00AC328C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</w:t>
      </w:r>
      <w:r w:rsidRPr="00C4681E">
        <w:t xml:space="preserve">.*; </w:t>
      </w:r>
    </w:p>
    <w:p w14:paraId="58C8278B" w14:textId="77777777" w:rsidR="00AC328C" w:rsidRPr="00C4681E" w:rsidRDefault="00AC328C" w:rsidP="00AC328C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Pr="00C4681E">
        <w:t>*.</w:t>
      </w:r>
    </w:p>
    <w:p w14:paraId="11A1E241" w14:textId="77777777" w:rsidR="00AC328C" w:rsidRPr="00C4681E" w:rsidRDefault="00AC328C" w:rsidP="00AC328C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13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przekraczającym rok budżetowy należy wskazać wysokość środków oraz wartość wkładu 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*.</w:t>
      </w:r>
    </w:p>
    <w:p w14:paraId="0A719A87" w14:textId="77777777" w:rsidR="00AC328C" w:rsidRPr="00C4681E" w:rsidRDefault="00AC328C" w:rsidP="00AC328C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</w:t>
      </w:r>
      <w:r w:rsidRPr="00C4681E">
        <w:t>,</w:t>
      </w:r>
    </w:p>
    <w:p w14:paraId="4341E863" w14:textId="77777777" w:rsidR="00AC328C" w:rsidRPr="00C4681E" w:rsidRDefault="00AC328C" w:rsidP="00AC328C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14:paraId="527CF269" w14:textId="77777777" w:rsidR="00AC328C" w:rsidRPr="00C4681E" w:rsidRDefault="00AC328C" w:rsidP="00AC328C">
      <w:pPr>
        <w:spacing w:line="276" w:lineRule="auto"/>
        <w:ind w:left="284" w:hanging="257"/>
        <w:jc w:val="both"/>
      </w:pPr>
      <w:r w:rsidRPr="00C4681E">
        <w:t xml:space="preserve">1) w …………. r. …………………………………… (słownie) </w:t>
      </w:r>
      <w:r>
        <w:t>………………………….</w:t>
      </w:r>
      <w:r w:rsidRPr="00C4681E">
        <w:t>;</w:t>
      </w:r>
    </w:p>
    <w:p w14:paraId="1E6C74D2" w14:textId="77777777" w:rsidR="00AC328C" w:rsidRDefault="00AC328C" w:rsidP="00AC328C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(słownie) </w:t>
      </w:r>
      <w:r>
        <w:t>………………………….  .</w:t>
      </w:r>
    </w:p>
    <w:p w14:paraId="41CA6B7D" w14:textId="77777777" w:rsidR="00AC328C" w:rsidRPr="00C4681E" w:rsidRDefault="00AC328C" w:rsidP="00AC328C">
      <w:pPr>
        <w:spacing w:line="276" w:lineRule="auto"/>
        <w:ind w:left="284" w:hanging="257"/>
        <w:jc w:val="both"/>
      </w:pPr>
      <w:r>
        <w:t>7</w:t>
      </w:r>
      <w:r w:rsidRPr="00C4681E">
        <w:t>. Wysokość środków ze źródeł, o których mowa w ust. 5 pkt 1</w:t>
      </w:r>
      <w:r>
        <w:t xml:space="preserve">, oraz wartość wkładu osobowego oraz wkładu rzeczowego, o których mowa w ust. 5 pkt 2 i 3, </w:t>
      </w:r>
      <w:r w:rsidRPr="00C4681E">
        <w:t xml:space="preserve">może się zmieniać, o ile nie zmniejszy się </w:t>
      </w:r>
      <w:r>
        <w:t xml:space="preserve">wartość </w:t>
      </w:r>
      <w:r w:rsidRPr="00C4681E">
        <w:t xml:space="preserve"> tych środków w stosunku do wydatkowanej kwoty dotacji</w:t>
      </w:r>
      <w:bookmarkStart w:id="8" w:name="_Ref452361951"/>
      <w:r w:rsidRPr="00C4681E">
        <w:rPr>
          <w:rStyle w:val="Odwoanieprzypisudolnego"/>
        </w:rPr>
        <w:footnoteReference w:id="14"/>
      </w:r>
      <w:bookmarkEnd w:id="8"/>
      <w:r w:rsidRPr="00C4681E">
        <w:rPr>
          <w:vertAlign w:val="superscript"/>
        </w:rPr>
        <w:t>)</w:t>
      </w:r>
      <w:r w:rsidRPr="00C4681E">
        <w:t>.</w:t>
      </w:r>
    </w:p>
    <w:p w14:paraId="0D8A7407" w14:textId="77777777" w:rsidR="00AC328C" w:rsidRDefault="00AC328C" w:rsidP="00AC328C">
      <w:pPr>
        <w:spacing w:line="276" w:lineRule="auto"/>
        <w:ind w:left="284" w:hanging="257"/>
        <w:jc w:val="both"/>
      </w:pPr>
      <w:r>
        <w:t>8</w:t>
      </w:r>
      <w:r w:rsidRPr="00C4681E">
        <w:t xml:space="preserve">. Naruszenie postanowień, o których mowa w ust. </w:t>
      </w:r>
      <w:r>
        <w:t>4–7</w:t>
      </w:r>
      <w:r w:rsidRPr="00C4681E">
        <w:t>, uważa się za pobranie dotacji w</w:t>
      </w:r>
      <w:r>
        <w:t> </w:t>
      </w:r>
      <w:r w:rsidRPr="00C4681E">
        <w:t>nadmiernej wysokości.</w:t>
      </w:r>
    </w:p>
    <w:p w14:paraId="1391ED50" w14:textId="77777777" w:rsidR="00AC328C" w:rsidRPr="00C4681E" w:rsidRDefault="00AC328C" w:rsidP="00AC328C">
      <w:pPr>
        <w:spacing w:line="276" w:lineRule="auto"/>
        <w:ind w:left="426" w:hanging="426"/>
        <w:jc w:val="both"/>
      </w:pPr>
      <w:r>
        <w:t xml:space="preserve">9.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</w:t>
      </w:r>
      <w:r w:rsidRPr="003773B2">
        <w:t>§ 9 ust. 3</w:t>
      </w:r>
      <w:r w:rsidRPr="000743A0">
        <w:rPr>
          <w:rStyle w:val="Odwoanieprzypisudolnego"/>
        </w:rPr>
        <w:footnoteReference w:id="15"/>
      </w:r>
      <w:r w:rsidRPr="000743A0">
        <w:rPr>
          <w:vertAlign w:val="superscript"/>
        </w:rPr>
        <w:t>)</w:t>
      </w:r>
      <w:r w:rsidRPr="000743A0">
        <w:t>*.</w:t>
      </w:r>
    </w:p>
    <w:p w14:paraId="6049D573" w14:textId="77777777" w:rsidR="00AC328C" w:rsidRPr="00C4681E" w:rsidRDefault="00AC328C" w:rsidP="00AC328C">
      <w:pPr>
        <w:spacing w:line="276" w:lineRule="auto"/>
        <w:ind w:left="426" w:hanging="426"/>
        <w:jc w:val="both"/>
      </w:pPr>
      <w:r w:rsidRPr="00C4681E">
        <w:t>1</w:t>
      </w:r>
      <w:r>
        <w:t>0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</w:t>
      </w:r>
      <w:r w:rsidRPr="003773B2">
        <w:t>w § 9 ust. 2</w:t>
      </w:r>
      <w:r w:rsidRPr="000743A0">
        <w:rPr>
          <w:rStyle w:val="Odwoanieprzypisudolnego"/>
        </w:rPr>
        <w:footnoteReference w:id="16"/>
      </w:r>
      <w:r w:rsidRPr="000743A0">
        <w:rPr>
          <w:vertAlign w:val="superscript"/>
        </w:rPr>
        <w:t>)</w:t>
      </w:r>
      <w:r w:rsidRPr="000743A0">
        <w:t>*.</w:t>
      </w:r>
    </w:p>
    <w:p w14:paraId="0B8E903F" w14:textId="77777777" w:rsidR="00AC328C" w:rsidRPr="00C4681E" w:rsidRDefault="00AC328C" w:rsidP="00AC328C">
      <w:pPr>
        <w:spacing w:line="276" w:lineRule="auto"/>
        <w:jc w:val="center"/>
        <w:rPr>
          <w:b/>
        </w:rPr>
      </w:pPr>
    </w:p>
    <w:p w14:paraId="774070D6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7E35CB88" w14:textId="77777777" w:rsidR="00AC328C" w:rsidRPr="00C4681E" w:rsidRDefault="00AC328C" w:rsidP="00AC328C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14:paraId="70CE221B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>(</w:t>
      </w:r>
      <w:r w:rsidRPr="00C4681E">
        <w:rPr>
          <w:i/>
        </w:rPr>
        <w:lastRenderedPageBreak/>
        <w:t xml:space="preserve">określenie części zadania publicznego wraz ze wskazaniem nazwy działania zgodnie z </w:t>
      </w:r>
      <w:r>
        <w:rPr>
          <w:i/>
        </w:rPr>
        <w:t>pkt III.4</w:t>
      </w:r>
      <w:r w:rsidRPr="00C4681E">
        <w:rPr>
          <w:i/>
        </w:rPr>
        <w:t xml:space="preserve"> oferty lub pozycji kalkulacji przewidywanych kosztów</w:t>
      </w:r>
      <w:r w:rsidRPr="00C4681E">
        <w:rPr>
          <w:rStyle w:val="Odwoanieprzypisudolnego"/>
          <w:i/>
        </w:rPr>
        <w:footnoteReference w:id="17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14:paraId="2EFF4FD5" w14:textId="77777777" w:rsidR="00AC328C" w:rsidRPr="00C4681E" w:rsidRDefault="00AC328C" w:rsidP="00AC328C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odpowiada(-ją) jak za własne.</w:t>
      </w:r>
    </w:p>
    <w:p w14:paraId="13A6791F" w14:textId="77777777" w:rsidR="00AC328C" w:rsidRPr="00C4681E" w:rsidRDefault="00AC328C" w:rsidP="00AC328C">
      <w:pPr>
        <w:spacing w:line="276" w:lineRule="auto"/>
      </w:pPr>
    </w:p>
    <w:p w14:paraId="74814C76" w14:textId="77777777" w:rsidR="00AC328C" w:rsidRPr="00C4681E" w:rsidRDefault="00AC328C" w:rsidP="00AC328C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5</w:t>
      </w:r>
    </w:p>
    <w:p w14:paraId="1F5F3F88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14:paraId="24151734" w14:textId="77777777" w:rsidR="00AC328C" w:rsidRDefault="00AC328C" w:rsidP="00AC328C">
      <w:pPr>
        <w:pStyle w:val="Tekstpodstawowy2"/>
        <w:numPr>
          <w:ilvl w:val="0"/>
          <w:numId w:val="3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827F4B7" w14:textId="77777777" w:rsidR="00AC328C" w:rsidRPr="00C4681E" w:rsidRDefault="00AC328C" w:rsidP="00AC328C">
      <w:pPr>
        <w:pStyle w:val="Tekstpodstawowy2"/>
        <w:numPr>
          <w:ilvl w:val="0"/>
          <w:numId w:val="3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</w:t>
      </w:r>
      <w:r w:rsidRPr="00C4681E">
        <w:t xml:space="preserve">Naruszenie postanowienia, o którym mowa w ust. 1, uważa się za pobranie części dotacji </w:t>
      </w:r>
      <w:r w:rsidRPr="00C4681E">
        <w:br/>
        <w:t>w nadmiernej wysokości.</w:t>
      </w:r>
    </w:p>
    <w:p w14:paraId="0FE3ED9F" w14:textId="77777777" w:rsidR="00AC328C" w:rsidRPr="00C4681E" w:rsidRDefault="00AC328C" w:rsidP="00AC328C">
      <w:pPr>
        <w:spacing w:line="276" w:lineRule="auto"/>
        <w:jc w:val="center"/>
        <w:rPr>
          <w:b/>
        </w:rPr>
      </w:pPr>
    </w:p>
    <w:p w14:paraId="361F97C6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6</w:t>
      </w:r>
    </w:p>
    <w:p w14:paraId="750E4471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F64A820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>i) do prowadzenia wyodrębnionej dokumentacji finansowo-księgowej i ewidencji księgowej zadania publicznego</w:t>
      </w:r>
      <w:r>
        <w:t xml:space="preserve"> oraz jej opisywania </w:t>
      </w:r>
      <w:r w:rsidRPr="00C4681E">
        <w:t xml:space="preserve"> zgodnie z zasadami wynikającymi z ustawy z dnia 29 września 1994 r. o rachunkowości (Dz. U. z 201</w:t>
      </w:r>
      <w:r>
        <w:t>8</w:t>
      </w:r>
      <w:r w:rsidRPr="00C4681E">
        <w:t xml:space="preserve"> r. poz. </w:t>
      </w:r>
      <w:r>
        <w:t xml:space="preserve">395, z </w:t>
      </w:r>
      <w:proofErr w:type="spellStart"/>
      <w:r>
        <w:t>późn</w:t>
      </w:r>
      <w:proofErr w:type="spellEnd"/>
      <w:r>
        <w:t>. zm.</w:t>
      </w:r>
      <w:r w:rsidRPr="00C4681E">
        <w:t xml:space="preserve">), w sposób umożliwiający identyfikację poszczególnych operacji księgowych. </w:t>
      </w:r>
    </w:p>
    <w:p w14:paraId="13929DE2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</w:t>
      </w:r>
      <w:r w:rsidRPr="00C4681E">
        <w:t>y</w:t>
      </w:r>
      <w:proofErr w:type="spellEnd"/>
      <w:r w:rsidRPr="00C4681E">
        <w:t>) realizował (-</w:t>
      </w:r>
      <w:proofErr w:type="spellStart"/>
      <w:r>
        <w:t>a</w:t>
      </w:r>
      <w:r w:rsidRPr="00C4681E">
        <w:t>li</w:t>
      </w:r>
      <w:proofErr w:type="spellEnd"/>
      <w:r w:rsidRPr="00C4681E">
        <w:t>) zadanie publiczne.</w:t>
      </w:r>
    </w:p>
    <w:p w14:paraId="7ABF9ACD" w14:textId="77777777" w:rsidR="00AC328C" w:rsidRDefault="00AC328C" w:rsidP="00AC328C">
      <w:pPr>
        <w:spacing w:after="120"/>
        <w:ind w:left="284" w:hanging="284"/>
        <w:jc w:val="both"/>
        <w:rPr>
          <w:b/>
        </w:rPr>
      </w:pPr>
      <w:r>
        <w:t>3</w:t>
      </w:r>
      <w:r w:rsidRPr="00C4681E">
        <w:t>. Niedochowanie zobowiązania, o którym mowa w ust. 1</w:t>
      </w:r>
      <w:r>
        <w:t xml:space="preserve"> i 2</w:t>
      </w:r>
      <w:r w:rsidRPr="00C4681E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3A2910D" w14:textId="77777777" w:rsidR="00AC328C" w:rsidRDefault="00AC328C" w:rsidP="00AC328C">
      <w:pPr>
        <w:spacing w:line="276" w:lineRule="auto"/>
        <w:jc w:val="center"/>
        <w:rPr>
          <w:b/>
        </w:rPr>
      </w:pPr>
    </w:p>
    <w:p w14:paraId="2EA36CD3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>
        <w:rPr>
          <w:b/>
        </w:rPr>
        <w:t>7</w:t>
      </w:r>
    </w:p>
    <w:p w14:paraId="4E92B0F8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14:paraId="6C9BFD85" w14:textId="77777777" w:rsidR="00AC328C" w:rsidRPr="00C4681E" w:rsidRDefault="00AC328C" w:rsidP="00AC328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Pr="00C4681E">
        <w:t>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14:paraId="3759D8F1" w14:textId="77777777" w:rsidR="00AC328C" w:rsidRPr="00C4681E" w:rsidRDefault="00AC328C" w:rsidP="00AC328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>. Logo oraz treść wymaganych informacji Zleceniodawca przekazuje Zleceniobiorcy</w:t>
      </w:r>
      <w:r w:rsidRPr="00C4681E">
        <w:rPr>
          <w:rStyle w:val="Odwoanieprzypisudolnego"/>
        </w:rPr>
        <w:footnoteReference w:id="18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14:paraId="0CE478AF" w14:textId="77777777" w:rsidR="00AC328C" w:rsidRPr="00C4681E" w:rsidRDefault="00AC328C" w:rsidP="00AC328C">
      <w:pPr>
        <w:pStyle w:val="Tekstpodstawowy2"/>
        <w:spacing w:line="276" w:lineRule="auto"/>
        <w:ind w:left="284" w:hanging="284"/>
      </w:pPr>
      <w:r>
        <w:lastRenderedPageBreak/>
        <w:t>3</w:t>
      </w:r>
      <w:r w:rsidRPr="00C4681E">
        <w:t>. Zleceniobiorca(-</w:t>
      </w:r>
      <w:proofErr w:type="spellStart"/>
      <w:r>
        <w:t>c</w:t>
      </w:r>
      <w:r w:rsidRPr="00C4681E">
        <w:t>y</w:t>
      </w:r>
      <w:proofErr w:type="spellEnd"/>
      <w:r w:rsidRPr="00C4681E">
        <w:t>)</w:t>
      </w:r>
      <w:r>
        <w:t xml:space="preserve"> </w:t>
      </w:r>
      <w:r w:rsidRPr="00C4681E">
        <w:t>upoważnia</w:t>
      </w:r>
      <w:r>
        <w:t>(</w:t>
      </w:r>
      <w:r w:rsidRPr="00C4681E">
        <w:t>ją) Zleceniodawcę do rozpowszechniania w dowolnej formie, w prasie, radiu, telewizji, Internecie oraz innych publikacjach, nazwy oraz adresu Zleceniobiorcy(-</w:t>
      </w:r>
      <w:proofErr w:type="spellStart"/>
      <w:r>
        <w:t>c</w:t>
      </w:r>
      <w:r w:rsidRPr="00C4681E">
        <w:t>ów</w:t>
      </w:r>
      <w:proofErr w:type="spellEnd"/>
      <w:r w:rsidRPr="00C4681E">
        <w:t xml:space="preserve">), przedmiotu i celu, na który przyznano środki, informacji o wysokości przyznanych środków oraz informacji o złożeniu lub niezłożeniu sprawozdania z wykonania zadania publicznego.   </w:t>
      </w:r>
    </w:p>
    <w:p w14:paraId="33F690F7" w14:textId="77777777" w:rsidR="00AC328C" w:rsidRPr="00C4681E" w:rsidRDefault="00AC328C" w:rsidP="00AC328C">
      <w:pPr>
        <w:spacing w:line="276" w:lineRule="auto"/>
        <w:ind w:left="284" w:hanging="284"/>
        <w:jc w:val="both"/>
      </w:pPr>
      <w:r>
        <w:t>4</w:t>
      </w:r>
      <w:r w:rsidRPr="00C4681E">
        <w:t>. Zleceniobiorca jest zobowiązany informować na bieżąco, jednak nie później niż w terminie 14 dni od daty zaistnienia zmian, w szczególności o:</w:t>
      </w:r>
    </w:p>
    <w:p w14:paraId="152420D6" w14:textId="77777777" w:rsidR="00AC328C" w:rsidRPr="00C4681E" w:rsidRDefault="00AC328C" w:rsidP="00AC328C">
      <w:pPr>
        <w:numPr>
          <w:ilvl w:val="0"/>
          <w:numId w:val="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14:paraId="260C61B3" w14:textId="77777777" w:rsidR="00AC328C" w:rsidRPr="00C4681E" w:rsidRDefault="00AC328C" w:rsidP="00AC328C">
      <w:pPr>
        <w:numPr>
          <w:ilvl w:val="0"/>
          <w:numId w:val="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14:paraId="440CCD18" w14:textId="77777777" w:rsidR="00AC328C" w:rsidRDefault="00AC328C" w:rsidP="00AC328C">
      <w:pPr>
        <w:spacing w:line="276" w:lineRule="auto"/>
        <w:rPr>
          <w:b/>
        </w:rPr>
      </w:pPr>
    </w:p>
    <w:p w14:paraId="3A24ECFB" w14:textId="77777777" w:rsidR="00AC328C" w:rsidRDefault="00AC328C" w:rsidP="00AC328C">
      <w:pPr>
        <w:spacing w:line="276" w:lineRule="auto"/>
        <w:jc w:val="center"/>
        <w:rPr>
          <w:b/>
        </w:rPr>
      </w:pPr>
    </w:p>
    <w:p w14:paraId="35A43C2A" w14:textId="77777777" w:rsidR="00AC328C" w:rsidRDefault="00AC328C" w:rsidP="00AC328C">
      <w:pPr>
        <w:spacing w:line="276" w:lineRule="auto"/>
        <w:jc w:val="center"/>
        <w:rPr>
          <w:b/>
        </w:rPr>
      </w:pPr>
    </w:p>
    <w:p w14:paraId="78A4EF12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8</w:t>
      </w:r>
    </w:p>
    <w:p w14:paraId="6A74813E" w14:textId="77777777" w:rsidR="00AC328C" w:rsidRPr="00C4681E" w:rsidRDefault="00AC328C" w:rsidP="00AC328C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28F2388" w14:textId="77777777" w:rsidR="00AC328C" w:rsidRPr="003773B2" w:rsidRDefault="00AC328C" w:rsidP="00AC328C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), w tym wydatkowania przekazanej dotacji oraz środków, o których mowa w </w:t>
      </w:r>
      <w:r w:rsidRPr="003773B2">
        <w:t>§ 3 ust. 5.</w:t>
      </w:r>
      <w:r w:rsidRPr="000743A0">
        <w:t xml:space="preserve"> </w:t>
      </w:r>
      <w:r w:rsidRPr="00C4681E">
        <w:t xml:space="preserve">Kontrola może być przeprowadzona w toku realizacji zadania publicznego oraz po jego zakończeniu do czasu ustania zobowiązania, o którym mowa </w:t>
      </w:r>
      <w:r w:rsidRPr="003773B2">
        <w:t>w § 6 ust. 2.</w:t>
      </w:r>
    </w:p>
    <w:p w14:paraId="1852E37D" w14:textId="77777777" w:rsidR="00AC328C" w:rsidRPr="00C4681E" w:rsidRDefault="00AC328C" w:rsidP="00AC328C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</w:t>
      </w:r>
      <w:r w:rsidRPr="00C4681E">
        <w:t>y</w:t>
      </w:r>
      <w:proofErr w:type="spellEnd"/>
      <w:r w:rsidRPr="00C4681E">
        <w:t>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14:paraId="3EEDE609" w14:textId="77777777" w:rsidR="00AC328C" w:rsidRPr="00C4681E" w:rsidRDefault="00AC328C" w:rsidP="00AC328C">
      <w:pPr>
        <w:pStyle w:val="Tekstpodstawowy2"/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jc w:val="both"/>
      </w:pPr>
      <w:r w:rsidRPr="00C4681E">
        <w:t>Prawo kontroli przysługuje osobom upoważnionym przez Zleceniodawcę zarówno w siedzibie Zleceniobiorcy(-</w:t>
      </w:r>
      <w:proofErr w:type="spellStart"/>
      <w:r>
        <w:t>c</w:t>
      </w:r>
      <w:r w:rsidRPr="00C4681E">
        <w:t>ów</w:t>
      </w:r>
      <w:proofErr w:type="spellEnd"/>
      <w:r w:rsidRPr="00C4681E">
        <w:t>), jak i w miejscu realizacji zadania publicznego.</w:t>
      </w:r>
    </w:p>
    <w:p w14:paraId="479EC6E1" w14:textId="77777777" w:rsidR="00AC328C" w:rsidRPr="00C4681E" w:rsidRDefault="00AC328C" w:rsidP="00AC328C">
      <w:pPr>
        <w:pStyle w:val="Tekstpodstawowy2"/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jc w:val="both"/>
      </w:pPr>
      <w:r w:rsidRPr="00C4681E">
        <w:t>Kontrola lub poszczególne jej czynności mogą być przeprowadzane również w siedzibie Zleceniodawcy.</w:t>
      </w:r>
    </w:p>
    <w:p w14:paraId="314076E3" w14:textId="77777777" w:rsidR="00AC328C" w:rsidRPr="00C4681E" w:rsidRDefault="00AC328C" w:rsidP="00AC328C">
      <w:pPr>
        <w:pStyle w:val="Tekstpodstawowy2"/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jc w:val="both"/>
      </w:pPr>
      <w:r w:rsidRPr="00C4681E">
        <w:t>O wynikach kontroli, o której mowa w ust. 1, Zleceniodawca poinformuje Zleceniobiorcę</w:t>
      </w:r>
      <w:r>
        <w:t xml:space="preserve"> </w:t>
      </w:r>
      <w:r w:rsidRPr="00C4681E">
        <w:t>(-</w:t>
      </w:r>
      <w:proofErr w:type="spellStart"/>
      <w:r>
        <w:t>c</w:t>
      </w:r>
      <w:r w:rsidRPr="00C4681E">
        <w:t>ów</w:t>
      </w:r>
      <w:proofErr w:type="spellEnd"/>
      <w:r w:rsidRPr="00C4681E">
        <w:t>), a w przypadku stwierdzenia nieprawidłowości przekaże mu wnioski i zalecenia mające na celu ich usunięcie.</w:t>
      </w:r>
    </w:p>
    <w:p w14:paraId="111DB171" w14:textId="77777777" w:rsidR="00AC328C" w:rsidRPr="00B828EC" w:rsidRDefault="00AC328C" w:rsidP="00AC328C">
      <w:pPr>
        <w:pStyle w:val="Tekstpodstawowy2"/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jc w:val="both"/>
        <w:rPr>
          <w:u w:val="single"/>
        </w:rPr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>i) w terminie nie dłuższym niż 14 dni od dnia otrzymania wniosków i zaleceń, o których mowa w ust. 5, do ich wykonania i powiadomienia o sposobie ich wykonania Zleceniodawcy.</w:t>
      </w:r>
    </w:p>
    <w:p w14:paraId="3B2D00C3" w14:textId="77777777" w:rsidR="00AC328C" w:rsidRPr="00B828EC" w:rsidRDefault="00AC328C" w:rsidP="00AC328C">
      <w:pPr>
        <w:pStyle w:val="Tekstpodstawowy2"/>
        <w:spacing w:line="276" w:lineRule="auto"/>
        <w:ind w:left="284"/>
        <w:rPr>
          <w:u w:val="single"/>
        </w:rPr>
      </w:pPr>
    </w:p>
    <w:p w14:paraId="488301F8" w14:textId="77777777" w:rsidR="00AC328C" w:rsidRPr="00C4681E" w:rsidRDefault="00AC328C" w:rsidP="00AC328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>
        <w:rPr>
          <w:sz w:val="24"/>
          <w:szCs w:val="24"/>
        </w:rPr>
        <w:t>9</w:t>
      </w:r>
    </w:p>
    <w:p w14:paraId="64EF6BB8" w14:textId="77777777" w:rsidR="00AC328C" w:rsidRPr="00C4681E" w:rsidRDefault="00AC328C" w:rsidP="00AC328C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</w:t>
      </w:r>
      <w:proofErr w:type="spellEnd"/>
      <w:r w:rsidRPr="00C4681E">
        <w:rPr>
          <w:sz w:val="24"/>
          <w:szCs w:val="24"/>
        </w:rPr>
        <w:t>)</w:t>
      </w:r>
    </w:p>
    <w:p w14:paraId="50046FDF" w14:textId="77777777" w:rsidR="00AC328C" w:rsidRDefault="00AC328C" w:rsidP="00AC328C">
      <w:pPr>
        <w:pStyle w:val="Tekstpodstawowy2"/>
        <w:numPr>
          <w:ilvl w:val="0"/>
          <w:numId w:val="9"/>
        </w:numPr>
        <w:tabs>
          <w:tab w:val="clear" w:pos="644"/>
          <w:tab w:val="left" w:pos="180"/>
          <w:tab w:val="num" w:pos="5747"/>
        </w:tabs>
        <w:spacing w:after="0" w:line="276" w:lineRule="auto"/>
        <w:ind w:left="284" w:hanging="284"/>
        <w:jc w:val="both"/>
      </w:pPr>
      <w:r w:rsidRPr="00C4681E">
        <w:t xml:space="preserve"> </w:t>
      </w:r>
      <w:r w:rsidRPr="006E1D5F">
        <w:t>Akceptacja sprawozdania i rozliczenie dotacji polega na weryfikacji przez Zleceniodawcę założonych w ofercie rezultatów i działań Zleceniobiorcy.</w:t>
      </w:r>
    </w:p>
    <w:p w14:paraId="5544ABC8" w14:textId="77777777" w:rsidR="00AC328C" w:rsidRPr="009757FB" w:rsidRDefault="00AC328C" w:rsidP="00AC328C">
      <w:pPr>
        <w:pStyle w:val="Tekstpodstawowy2"/>
        <w:numPr>
          <w:ilvl w:val="0"/>
          <w:numId w:val="9"/>
        </w:numPr>
        <w:tabs>
          <w:tab w:val="clear" w:pos="644"/>
          <w:tab w:val="left" w:pos="180"/>
          <w:tab w:val="num" w:pos="5747"/>
        </w:tabs>
        <w:spacing w:after="0" w:line="276" w:lineRule="auto"/>
        <w:ind w:left="284" w:hanging="284"/>
        <w:jc w:val="both"/>
      </w:pPr>
      <w:r>
        <w:lastRenderedPageBreak/>
        <w:t xml:space="preserve"> </w:t>
      </w:r>
      <w:r w:rsidRPr="009757FB">
        <w:t>Zleceniodawca może wezwać Zleceniobiorcę(-</w:t>
      </w:r>
      <w:proofErr w:type="spellStart"/>
      <w:r w:rsidRPr="009757FB">
        <w:t>ców</w:t>
      </w:r>
      <w:proofErr w:type="spellEnd"/>
      <w:r w:rsidRPr="009757FB">
        <w:t>) do złożenia sprawozdania częściowego z wykonywania zadania publicznego według wzoru stanowiącego załącznik nr 5 do rozporządzenia</w:t>
      </w:r>
      <w:r>
        <w:t xml:space="preserve"> Przewodniczącego Komitetu do spraw Pożytku Publicznego </w:t>
      </w:r>
      <w:r w:rsidRPr="009757FB">
        <w:t xml:space="preserve">z dnia </w:t>
      </w:r>
      <w:r>
        <w:t xml:space="preserve">24 października </w:t>
      </w:r>
      <w:r w:rsidRPr="009757FB">
        <w:t>201</w:t>
      </w:r>
      <w:r>
        <w:t xml:space="preserve">8 </w:t>
      </w:r>
      <w:r w:rsidRPr="009757FB">
        <w:t>r. w sprawie wzorów ofert i ramowych wzorów umów dotyczących realizacji zadań publicznych oraz wzorów sprawozdań z wykonania tych zadań (Dz. U.</w:t>
      </w:r>
      <w:r>
        <w:t xml:space="preserve"> poz. 2057</w:t>
      </w:r>
      <w:r w:rsidRPr="009757FB">
        <w:t xml:space="preserve">)* / wzoru stanowiącego załącznik nr 2 do rozporządzenia </w:t>
      </w:r>
      <w:r>
        <w:t>Przewodniczącego Komitetu do spraw Pożytku Publicznego z dnia 24 października 2018 r.</w:t>
      </w:r>
      <w:r w:rsidRPr="009757FB">
        <w:t xml:space="preserve"> w sprawie uproszczonego wzoru oferty</w:t>
      </w:r>
      <w:r>
        <w:t xml:space="preserve"> </w:t>
      </w:r>
      <w:r w:rsidRPr="009757FB">
        <w:t>i uproszczonego wzoru sprawozdania z realiza</w:t>
      </w:r>
      <w:r>
        <w:t xml:space="preserve">cji zadania publicznego (Dz. U. </w:t>
      </w:r>
      <w:r w:rsidRPr="009757FB">
        <w:t>poz.</w:t>
      </w:r>
      <w:r>
        <w:t xml:space="preserve"> 2055</w:t>
      </w:r>
      <w:r w:rsidRPr="009757FB">
        <w:t>)</w:t>
      </w:r>
      <w:r w:rsidRPr="00C4681E">
        <w:rPr>
          <w:rStyle w:val="Odwoanieprzypisudolnego"/>
        </w:rPr>
        <w:footnoteReference w:id="19"/>
      </w:r>
      <w:r w:rsidRPr="009757FB">
        <w:rPr>
          <w:vertAlign w:val="superscript"/>
        </w:rPr>
        <w:t>)</w:t>
      </w:r>
      <w:r w:rsidRPr="009757FB">
        <w:t>*. Zleceniobiorca(-</w:t>
      </w:r>
      <w:proofErr w:type="spellStart"/>
      <w:r w:rsidRPr="009757FB">
        <w:t>cy</w:t>
      </w:r>
      <w:proofErr w:type="spellEnd"/>
      <w:r w:rsidRPr="009757FB">
        <w:t>) jest/są zobowiązany(-ni) do dostarczenia sprawozdania w terminie 30 dni od dnia doręczenia wezwania</w:t>
      </w:r>
      <w:r w:rsidRPr="009757FB">
        <w:rPr>
          <w:bCs/>
        </w:rPr>
        <w:t>.</w:t>
      </w:r>
    </w:p>
    <w:p w14:paraId="467EF577" w14:textId="77777777" w:rsidR="00AC328C" w:rsidRPr="00C4681E" w:rsidRDefault="00AC328C" w:rsidP="00AC328C">
      <w:pPr>
        <w:pStyle w:val="Tekstpodstawowy2"/>
        <w:numPr>
          <w:ilvl w:val="0"/>
          <w:numId w:val="9"/>
        </w:numPr>
        <w:tabs>
          <w:tab w:val="clear" w:pos="644"/>
          <w:tab w:val="left" w:pos="180"/>
          <w:tab w:val="num" w:pos="5747"/>
        </w:tabs>
        <w:spacing w:after="0" w:line="276" w:lineRule="auto"/>
        <w:ind w:left="284" w:hanging="284"/>
        <w:jc w:val="both"/>
      </w:pPr>
      <w:r>
        <w:rPr>
          <w:bCs/>
        </w:rPr>
        <w:t xml:space="preserve"> </w:t>
      </w:r>
      <w:r w:rsidRPr="00C4681E">
        <w:rPr>
          <w:bCs/>
        </w:rPr>
        <w:t>Zleceniobiorca(-</w:t>
      </w:r>
      <w:proofErr w:type="spellStart"/>
      <w:r>
        <w:rPr>
          <w:bCs/>
        </w:rPr>
        <w:t>c</w:t>
      </w:r>
      <w:r w:rsidRPr="00C4681E">
        <w:rPr>
          <w:bCs/>
        </w:rPr>
        <w:t>y</w:t>
      </w:r>
      <w:proofErr w:type="spellEnd"/>
      <w:r w:rsidRPr="00C4681E">
        <w:rPr>
          <w:bCs/>
        </w:rPr>
        <w:t>) składa(-ją) sprawozdanie częściowe z wykonania zadania publicznego sporządzone wedł</w:t>
      </w:r>
      <w:r>
        <w:rPr>
          <w:bCs/>
        </w:rPr>
        <w:t>ug wzoru, o którym mowa w ust. 2</w:t>
      </w:r>
      <w:r w:rsidRPr="00C4681E">
        <w:rPr>
          <w:bCs/>
        </w:rPr>
        <w:t>, w terminie(-</w:t>
      </w:r>
      <w:proofErr w:type="spellStart"/>
      <w:r>
        <w:rPr>
          <w:bCs/>
        </w:rPr>
        <w:t>n</w:t>
      </w:r>
      <w:r w:rsidRPr="00C4681E">
        <w:rPr>
          <w:bCs/>
        </w:rPr>
        <w:t>ach</w:t>
      </w:r>
      <w:proofErr w:type="spellEnd"/>
      <w:r w:rsidRPr="00C4681E">
        <w:rPr>
          <w:bCs/>
        </w:rPr>
        <w:t>): …………………</w:t>
      </w:r>
      <w:r>
        <w:rPr>
          <w:bCs/>
        </w:rPr>
        <w:t>.</w:t>
      </w:r>
      <w:r w:rsidRPr="00C4681E">
        <w:rPr>
          <w:bCs/>
        </w:rPr>
        <w:t>…………………………………………………</w:t>
      </w:r>
      <w:r>
        <w:rPr>
          <w:bCs/>
        </w:rPr>
        <w:t>……………</w:t>
      </w:r>
      <w:r w:rsidRPr="00C4681E">
        <w:rPr>
          <w:bCs/>
        </w:rPr>
        <w:t>………</w:t>
      </w:r>
      <w:r w:rsidRPr="00C4681E">
        <w:rPr>
          <w:rStyle w:val="Odwoanieprzypisudolnego"/>
          <w:bCs/>
        </w:rPr>
        <w:footnoteReference w:id="20"/>
      </w:r>
      <w:r w:rsidRPr="00C4681E">
        <w:rPr>
          <w:bCs/>
          <w:vertAlign w:val="superscript"/>
        </w:rPr>
        <w:t>)</w:t>
      </w:r>
      <w:r w:rsidRPr="00C4681E">
        <w:rPr>
          <w:bCs/>
        </w:rPr>
        <w:t>*.</w:t>
      </w:r>
    </w:p>
    <w:p w14:paraId="0F9BBFF5" w14:textId="77777777" w:rsidR="00AC328C" w:rsidRPr="00C4681E" w:rsidRDefault="00AC328C" w:rsidP="00AC328C">
      <w:pPr>
        <w:pStyle w:val="Tekstpodstawowy2"/>
        <w:tabs>
          <w:tab w:val="left" w:pos="180"/>
        </w:tabs>
        <w:spacing w:line="276" w:lineRule="auto"/>
        <w:ind w:left="284" w:hanging="284"/>
        <w:rPr>
          <w:bCs/>
        </w:rPr>
      </w:pPr>
      <w:r>
        <w:rPr>
          <w:bCs/>
        </w:rPr>
        <w:t>4</w:t>
      </w:r>
      <w:r w:rsidRPr="00C4681E">
        <w:rPr>
          <w:bCs/>
        </w:rPr>
        <w:t>. Zleceniobiorca(-</w:t>
      </w:r>
      <w:proofErr w:type="spellStart"/>
      <w:r>
        <w:rPr>
          <w:bCs/>
        </w:rPr>
        <w:t>c</w:t>
      </w:r>
      <w:r w:rsidRPr="00C4681E">
        <w:rPr>
          <w:bCs/>
        </w:rPr>
        <w:t>y</w:t>
      </w:r>
      <w:proofErr w:type="spellEnd"/>
      <w:r w:rsidRPr="00C4681E">
        <w:rPr>
          <w:bCs/>
        </w:rPr>
        <w:t>) składa(-ją) sprawozdanie częściowe z wykonania zadania publicznego sporządzone wedł</w:t>
      </w:r>
      <w:r>
        <w:rPr>
          <w:bCs/>
        </w:rPr>
        <w:t>ug wzoru, o którym mowa w ust. 2</w:t>
      </w:r>
      <w:r w:rsidRPr="00C4681E">
        <w:rPr>
          <w:bCs/>
        </w:rPr>
        <w:t>, w terminie 30 dni od dnia zakończenia roku budżetowego</w:t>
      </w:r>
      <w:r w:rsidRPr="00C4681E">
        <w:rPr>
          <w:bCs/>
          <w:vertAlign w:val="superscript"/>
        </w:rPr>
        <w:footnoteReference w:id="21"/>
      </w:r>
      <w:r w:rsidRPr="00C4681E">
        <w:rPr>
          <w:bCs/>
          <w:vertAlign w:val="superscript"/>
        </w:rPr>
        <w:t>)</w:t>
      </w:r>
      <w:r w:rsidRPr="00C4681E">
        <w:rPr>
          <w:bCs/>
        </w:rPr>
        <w:t>*.</w:t>
      </w:r>
    </w:p>
    <w:p w14:paraId="651FD8CB" w14:textId="77777777" w:rsidR="00AC328C" w:rsidRPr="00AB24B0" w:rsidRDefault="00AC328C" w:rsidP="00AC328C">
      <w:pPr>
        <w:pStyle w:val="Tekstpodstawowy2"/>
        <w:numPr>
          <w:ilvl w:val="0"/>
          <w:numId w:val="18"/>
        </w:numPr>
        <w:tabs>
          <w:tab w:val="left" w:pos="180"/>
        </w:tabs>
        <w:spacing w:after="0" w:line="276" w:lineRule="auto"/>
        <w:jc w:val="both"/>
        <w:rPr>
          <w:bCs/>
        </w:rPr>
      </w:pPr>
      <w:r>
        <w:rPr>
          <w:bCs/>
        </w:rPr>
        <w:t xml:space="preserve"> </w:t>
      </w:r>
      <w:r w:rsidRPr="00C4681E">
        <w:rPr>
          <w:bCs/>
        </w:rPr>
        <w:t>Zleceniobiorca(-</w:t>
      </w:r>
      <w:proofErr w:type="spellStart"/>
      <w:r>
        <w:rPr>
          <w:bCs/>
        </w:rPr>
        <w:t>c</w:t>
      </w:r>
      <w:r w:rsidRPr="00C4681E">
        <w:rPr>
          <w:bCs/>
        </w:rPr>
        <w:t>y</w:t>
      </w:r>
      <w:proofErr w:type="spellEnd"/>
      <w:r w:rsidRPr="00C4681E">
        <w:rPr>
          <w:bCs/>
        </w:rPr>
        <w:t>) składa(-ją) sprawozdanie końcowe z wykonania zadania publicznego sporządzone wedł</w:t>
      </w:r>
      <w:r>
        <w:rPr>
          <w:bCs/>
        </w:rPr>
        <w:t>ug wzoru, o którym mowa w ust. 2</w:t>
      </w:r>
      <w:r w:rsidRPr="00C4681E">
        <w:rPr>
          <w:bCs/>
        </w:rPr>
        <w:t>,</w:t>
      </w:r>
      <w:r>
        <w:rPr>
          <w:bCs/>
        </w:rPr>
        <w:t xml:space="preserve"> </w:t>
      </w:r>
      <w:r w:rsidRPr="00AB24B0">
        <w:rPr>
          <w:bCs/>
        </w:rPr>
        <w:t>w terminie 30 dni od dnia zakończenia realizacji zadania publicznego.</w:t>
      </w:r>
    </w:p>
    <w:p w14:paraId="11CCC5D5" w14:textId="77777777" w:rsidR="00AC328C" w:rsidRPr="00C4681E" w:rsidRDefault="00AC328C" w:rsidP="00AC328C">
      <w:pPr>
        <w:pStyle w:val="Tekstpodstawowy2"/>
        <w:numPr>
          <w:ilvl w:val="0"/>
          <w:numId w:val="18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</w:t>
      </w:r>
      <w:r w:rsidRPr="00C4681E">
        <w:t>Zleceniodawca ma prawo żądać, aby Zleceniobiorca(-</w:t>
      </w:r>
      <w:proofErr w:type="spellStart"/>
      <w:r>
        <w:t>c</w:t>
      </w:r>
      <w:r w:rsidRPr="00C4681E">
        <w:t>y</w:t>
      </w:r>
      <w:proofErr w:type="spellEnd"/>
      <w:r w:rsidRPr="00C4681E">
        <w:t>), w wyznaczonym terminie, przedstawił(-</w:t>
      </w:r>
      <w:proofErr w:type="spellStart"/>
      <w:r>
        <w:t>i</w:t>
      </w:r>
      <w:r w:rsidRPr="00C4681E">
        <w:t>li</w:t>
      </w:r>
      <w:proofErr w:type="spellEnd"/>
      <w:r w:rsidRPr="00C4681E">
        <w:t xml:space="preserve">) dodatkowe informacje, wyjaśnienia oraz dowody do sprawozdań, </w:t>
      </w:r>
      <w:r>
        <w:br/>
      </w:r>
      <w:r w:rsidRPr="00C4681E">
        <w:t xml:space="preserve">o których </w:t>
      </w:r>
      <w:r>
        <w:t>mowa w ust. 2–5</w:t>
      </w:r>
      <w:r w:rsidRPr="00C4681E">
        <w:t>. Żądanie to jest wiążące dla Zleceniobiorcy(-</w:t>
      </w:r>
      <w:proofErr w:type="spellStart"/>
      <w:r>
        <w:t>c</w:t>
      </w:r>
      <w:r w:rsidRPr="00C4681E">
        <w:t>ów</w:t>
      </w:r>
      <w:proofErr w:type="spellEnd"/>
      <w:r w:rsidRPr="00C4681E">
        <w:t>).</w:t>
      </w:r>
    </w:p>
    <w:p w14:paraId="77CE26EF" w14:textId="77777777" w:rsidR="00AC328C" w:rsidRPr="00C4681E" w:rsidRDefault="00AC328C" w:rsidP="00AC328C">
      <w:pPr>
        <w:pStyle w:val="Tekstpodstawowy2"/>
        <w:numPr>
          <w:ilvl w:val="0"/>
          <w:numId w:val="18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</w:t>
      </w:r>
      <w:r w:rsidRPr="00C4681E">
        <w:t>W przypadku niezłożenia spr</w:t>
      </w:r>
      <w:r>
        <w:t>awozdań, o których mowa w ust. 2–5,</w:t>
      </w:r>
      <w:r w:rsidRPr="00C4681E">
        <w:t xml:space="preserve"> w terminie Zleceniodawca wzywa pisemnie Zleceniobiorcę(-</w:t>
      </w:r>
      <w:proofErr w:type="spellStart"/>
      <w:r>
        <w:t>c</w:t>
      </w:r>
      <w:r w:rsidRPr="00C4681E">
        <w:t>ów</w:t>
      </w:r>
      <w:proofErr w:type="spellEnd"/>
      <w:r w:rsidRPr="00C4681E">
        <w:t xml:space="preserve">) do ich złożenia w terminie 7 dni od dnia otrzymania wezwania. </w:t>
      </w:r>
    </w:p>
    <w:p w14:paraId="3AB8A59F" w14:textId="77777777" w:rsidR="00AC328C" w:rsidRPr="00C4681E" w:rsidRDefault="00AC328C" w:rsidP="00AC328C">
      <w:pPr>
        <w:pStyle w:val="Tekstpodstawowy2"/>
        <w:numPr>
          <w:ilvl w:val="0"/>
          <w:numId w:val="18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</w:t>
      </w:r>
      <w:r w:rsidRPr="00C4681E">
        <w:t xml:space="preserve">Niezastosowanie się do wezwania, o którym mowa w ust. </w:t>
      </w:r>
      <w:r>
        <w:t>7</w:t>
      </w:r>
      <w:r w:rsidRPr="00C4681E">
        <w:t>, skutkuje uznaniem dotacji za wykorzystaną niezgodnie z przeznaczeniem na zasadach, o których mowa w ustawie z dnia 27 sierpnia 2009 r. o finansach publicznych (Dz. U. z 201</w:t>
      </w:r>
      <w:r>
        <w:t>7</w:t>
      </w:r>
      <w:r w:rsidRPr="00C4681E">
        <w:t xml:space="preserve"> r. poz. </w:t>
      </w:r>
      <w:r>
        <w:t>2077</w:t>
      </w:r>
      <w:r w:rsidRPr="00C4681E">
        <w:t xml:space="preserve">, z </w:t>
      </w:r>
      <w:proofErr w:type="spellStart"/>
      <w:r w:rsidRPr="00C4681E">
        <w:t>późn</w:t>
      </w:r>
      <w:proofErr w:type="spellEnd"/>
      <w:r w:rsidRPr="00C4681E">
        <w:t>. zm.).</w:t>
      </w:r>
    </w:p>
    <w:p w14:paraId="58B695E8" w14:textId="77777777" w:rsidR="00AC328C" w:rsidRPr="00C4681E" w:rsidRDefault="00AC328C" w:rsidP="00AC328C">
      <w:pPr>
        <w:pStyle w:val="Tekstpodstawowy2"/>
        <w:numPr>
          <w:ilvl w:val="0"/>
          <w:numId w:val="18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</w:t>
      </w:r>
      <w:r w:rsidRPr="00C4681E">
        <w:t xml:space="preserve">Niezastosowanie się do wezwania, o którym mowa w ust. </w:t>
      </w:r>
      <w:r>
        <w:t>2</w:t>
      </w:r>
      <w:r w:rsidRPr="00C4681E">
        <w:t xml:space="preserve">, </w:t>
      </w:r>
      <w:r>
        <w:t>6</w:t>
      </w:r>
      <w:r w:rsidRPr="00C4681E">
        <w:t xml:space="preserve"> lub </w:t>
      </w:r>
      <w:r>
        <w:t>7</w:t>
      </w:r>
      <w:r w:rsidRPr="00C4681E">
        <w:t>, może być podstawą do natychmiastowego rozwiązania umowy przez Zleceniodawcę.</w:t>
      </w:r>
    </w:p>
    <w:p w14:paraId="6FA1DA9E" w14:textId="77777777" w:rsidR="00AC328C" w:rsidRDefault="00AC328C" w:rsidP="00AC328C">
      <w:pPr>
        <w:pStyle w:val="Tekstpodstawowy2"/>
        <w:numPr>
          <w:ilvl w:val="0"/>
          <w:numId w:val="18"/>
        </w:numPr>
        <w:tabs>
          <w:tab w:val="left" w:pos="180"/>
        </w:tabs>
        <w:spacing w:after="0" w:line="276" w:lineRule="auto"/>
        <w:ind w:left="284" w:hanging="284"/>
        <w:jc w:val="both"/>
      </w:pPr>
      <w:r>
        <w:t xml:space="preserve"> </w:t>
      </w:r>
      <w:r w:rsidRPr="00C4681E">
        <w:t>Złożenie sprawozdania końcowego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14:paraId="2F4CCA79" w14:textId="77777777" w:rsidR="00AC328C" w:rsidRPr="00C4681E" w:rsidRDefault="00AC328C" w:rsidP="00AC328C">
      <w:pPr>
        <w:pStyle w:val="Tekstpodstawowy2"/>
        <w:spacing w:line="276" w:lineRule="auto"/>
        <w:rPr>
          <w:b/>
        </w:rPr>
      </w:pPr>
    </w:p>
    <w:p w14:paraId="30004D2A" w14:textId="77777777" w:rsidR="00AC328C" w:rsidRPr="00C4681E" w:rsidRDefault="00AC328C" w:rsidP="00AC328C">
      <w:pPr>
        <w:pStyle w:val="Tekstpodstawowy2"/>
        <w:spacing w:line="276" w:lineRule="auto"/>
        <w:jc w:val="center"/>
        <w:rPr>
          <w:b/>
        </w:rPr>
      </w:pPr>
      <w:r w:rsidRPr="00C4681E">
        <w:rPr>
          <w:b/>
        </w:rPr>
        <w:t>§ 1</w:t>
      </w:r>
      <w:r>
        <w:rPr>
          <w:b/>
        </w:rPr>
        <w:t>0</w:t>
      </w:r>
    </w:p>
    <w:p w14:paraId="169D097F" w14:textId="77777777" w:rsidR="00AC328C" w:rsidRPr="00C4681E" w:rsidRDefault="00AC328C" w:rsidP="00AC328C">
      <w:pPr>
        <w:pStyle w:val="Tekstpodstawowy2"/>
        <w:spacing w:line="276" w:lineRule="auto"/>
        <w:jc w:val="center"/>
        <w:rPr>
          <w:b/>
        </w:rPr>
      </w:pPr>
      <w:r w:rsidRPr="00C4681E">
        <w:rPr>
          <w:b/>
        </w:rPr>
        <w:t>Zwrot środków finansowych</w:t>
      </w:r>
    </w:p>
    <w:p w14:paraId="2181FA52" w14:textId="77777777" w:rsidR="00AC328C" w:rsidRPr="00C4681E" w:rsidRDefault="00AC328C" w:rsidP="00AC328C">
      <w:pPr>
        <w:pStyle w:val="Tekstpodstawowy2"/>
        <w:spacing w:line="276" w:lineRule="auto"/>
        <w:ind w:left="284" w:hanging="284"/>
      </w:pPr>
      <w:r w:rsidRPr="00C4681E">
        <w:lastRenderedPageBreak/>
        <w:t>1. Przyznane środki finansowe dotacji określone w § 3 ust. 1 oraz uzyskane w związku z</w:t>
      </w:r>
      <w:r>
        <w:t> </w:t>
      </w:r>
      <w:r w:rsidRPr="00C4681E">
        <w:t>realizacją zadania przychody, w tym odsetki bankowe od przekazanej dotacji, 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>i) wykorzystać w terminie:</w:t>
      </w:r>
    </w:p>
    <w:p w14:paraId="126CE393" w14:textId="77777777" w:rsidR="00AC328C" w:rsidRPr="00C4681E" w:rsidRDefault="00AC328C" w:rsidP="00AC328C">
      <w:pPr>
        <w:pStyle w:val="Tekstpodstawowy2"/>
        <w:spacing w:line="276" w:lineRule="auto"/>
        <w:ind w:left="284"/>
      </w:pPr>
      <w:r w:rsidRPr="00C4681E">
        <w:t>1) 14 dni od dnia zakończenia realizacji zadania publicznego</w:t>
      </w:r>
      <w:r w:rsidRPr="00C4681E">
        <w:rPr>
          <w:rStyle w:val="Odwoanieprzypisudolnego"/>
        </w:rPr>
        <w:footnoteReference w:id="22"/>
      </w:r>
      <w:r w:rsidRPr="00C4681E">
        <w:rPr>
          <w:vertAlign w:val="superscript"/>
        </w:rPr>
        <w:t>)</w:t>
      </w:r>
      <w:r w:rsidRPr="00C4681E">
        <w:t>,</w:t>
      </w:r>
    </w:p>
    <w:p w14:paraId="76633253" w14:textId="77777777" w:rsidR="00AC328C" w:rsidRPr="00C4681E" w:rsidRDefault="00AC328C" w:rsidP="00AC328C">
      <w:pPr>
        <w:pStyle w:val="Tekstpodstawowy2"/>
        <w:spacing w:line="276" w:lineRule="auto"/>
        <w:ind w:left="284"/>
      </w:pPr>
      <w:r w:rsidRPr="00C4681E">
        <w:t>2) 21 dni od dnia zakończenia realizacji zadania publicznego</w:t>
      </w:r>
      <w:r w:rsidRPr="00C4681E">
        <w:rPr>
          <w:rStyle w:val="Odwoanieprzypisudolnego"/>
        </w:rPr>
        <w:footnoteReference w:id="23"/>
      </w:r>
      <w:r w:rsidRPr="00C4681E">
        <w:rPr>
          <w:vertAlign w:val="superscript"/>
        </w:rPr>
        <w:t>)</w:t>
      </w:r>
    </w:p>
    <w:p w14:paraId="568E95A2" w14:textId="77777777" w:rsidR="00AC328C" w:rsidRPr="00C4681E" w:rsidRDefault="00AC328C" w:rsidP="00AC328C">
      <w:pPr>
        <w:pStyle w:val="Tekstpodstawowy2"/>
        <w:spacing w:line="276" w:lineRule="auto"/>
        <w:ind w:left="284"/>
      </w:pPr>
      <w:r>
        <w:t>–</w:t>
      </w:r>
      <w:r w:rsidRPr="00C4681E">
        <w:t xml:space="preserve"> nie później jednak niż do dnia 31 grudnia każdego roku, w którym jest realizowane zadanie publiczne.</w:t>
      </w:r>
    </w:p>
    <w:p w14:paraId="370F4EE1" w14:textId="77777777" w:rsidR="00AC328C" w:rsidRPr="00C4681E" w:rsidRDefault="00AC328C" w:rsidP="00AC328C">
      <w:pPr>
        <w:pStyle w:val="Tekstpodstawowy2"/>
        <w:tabs>
          <w:tab w:val="left" w:pos="180"/>
        </w:tabs>
        <w:spacing w:line="276" w:lineRule="auto"/>
        <w:ind w:left="284" w:hanging="284"/>
      </w:pPr>
      <w:r w:rsidRPr="00C4681E">
        <w:t>2. Niewykorzystaną kwotę dotacji przyznaną na dany rok budżetowy 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>i) zwrócić:</w:t>
      </w:r>
    </w:p>
    <w:p w14:paraId="6151DE36" w14:textId="77777777" w:rsidR="00AC328C" w:rsidRPr="00C4681E" w:rsidRDefault="00AC328C" w:rsidP="00AC328C">
      <w:pPr>
        <w:pStyle w:val="Tekstpodstawowy2"/>
        <w:spacing w:line="276" w:lineRule="auto"/>
        <w:ind w:left="567" w:hanging="283"/>
      </w:pPr>
      <w:r w:rsidRPr="00C4681E">
        <w:t>1)  w terminie 15 dni od dnia zakończenia realizacji zadania publicznego, o którym mowa w § 2 ust. 1</w:t>
      </w:r>
      <w:r w:rsidRPr="00C4681E">
        <w:rPr>
          <w:rStyle w:val="Odwoanieprzypisudolnego"/>
        </w:rPr>
        <w:footnoteReference w:id="24"/>
      </w:r>
      <w:r w:rsidRPr="00C4681E">
        <w:rPr>
          <w:vertAlign w:val="superscript"/>
        </w:rPr>
        <w:t>)</w:t>
      </w:r>
      <w:r w:rsidRPr="00C4681E">
        <w:t>*;</w:t>
      </w:r>
    </w:p>
    <w:p w14:paraId="1CC69A9B" w14:textId="77777777" w:rsidR="00AC328C" w:rsidRPr="00C4681E" w:rsidRDefault="00AC328C" w:rsidP="00AC328C">
      <w:pPr>
        <w:pStyle w:val="Tekstpodstawowy2"/>
        <w:spacing w:line="276" w:lineRule="auto"/>
        <w:ind w:left="567" w:hanging="283"/>
      </w:pPr>
      <w:r w:rsidRPr="00C4681E">
        <w:t>2) w terminie 30 dni od dnia zakończenia realizacji zadania publicznego, o którym mowa w § 2 ust. 1</w:t>
      </w:r>
      <w:r w:rsidRPr="00C4681E">
        <w:rPr>
          <w:rStyle w:val="Odwoanieprzypisudolnego"/>
        </w:rPr>
        <w:footnoteReference w:id="25"/>
      </w:r>
      <w:r w:rsidRPr="00C4681E">
        <w:rPr>
          <w:vertAlign w:val="superscript"/>
        </w:rPr>
        <w:t>)</w:t>
      </w:r>
      <w:r w:rsidRPr="00C4681E">
        <w:t>*;</w:t>
      </w:r>
    </w:p>
    <w:p w14:paraId="0A25EFBF" w14:textId="77777777" w:rsidR="00AC328C" w:rsidRDefault="00AC328C" w:rsidP="00AC328C">
      <w:pPr>
        <w:pStyle w:val="Tekstpodstawowy2"/>
        <w:spacing w:line="276" w:lineRule="auto"/>
        <w:ind w:left="567" w:hanging="283"/>
      </w:pPr>
      <w:r w:rsidRPr="00C4681E"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</w:rPr>
        <w:footnoteReference w:id="26"/>
      </w:r>
      <w:r w:rsidRPr="00C4681E">
        <w:rPr>
          <w:vertAlign w:val="superscript"/>
        </w:rPr>
        <w:t>)</w:t>
      </w:r>
      <w:r w:rsidRPr="00C4681E">
        <w:t>*.</w:t>
      </w:r>
    </w:p>
    <w:p w14:paraId="6C6B3824" w14:textId="77777777" w:rsidR="00AC328C" w:rsidRPr="00C4681E" w:rsidRDefault="00AC328C" w:rsidP="00AC328C">
      <w:pPr>
        <w:pStyle w:val="Tekstpodstawowy2"/>
        <w:spacing w:line="276" w:lineRule="auto"/>
        <w:ind w:left="284" w:hanging="284"/>
        <w:rPr>
          <w:b/>
        </w:rPr>
      </w:pPr>
      <w:r w:rsidRPr="00C4681E">
        <w:t>3. Niewykorzystana kwota dotacji podlega zwrotowi na rachunek bankowy Zleceniodawcy o numerze ………………………………………………………………………………... .</w:t>
      </w:r>
    </w:p>
    <w:p w14:paraId="6855C166" w14:textId="77777777" w:rsidR="00AC328C" w:rsidRPr="00C4681E" w:rsidRDefault="00AC328C" w:rsidP="00AC328C">
      <w:pPr>
        <w:pStyle w:val="Tekstpodstawowy2"/>
        <w:spacing w:line="276" w:lineRule="auto"/>
        <w:ind w:left="284" w:hanging="284"/>
        <w:rPr>
          <w:b/>
        </w:rPr>
      </w:pPr>
      <w:r w:rsidRPr="00C4681E"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t>...………………………</w:t>
      </w:r>
      <w:r w:rsidRPr="00C4681E">
        <w:t>. Odsetki nalicza się</w:t>
      </w:r>
      <w:r>
        <w:t>,</w:t>
      </w:r>
      <w:r w:rsidRPr="00C4681E">
        <w:t xml:space="preserve"> począwszy od dnia następującego po dniu, w którym upłynął termin zwrotu niewykorzystanej kwoty dotacji.</w:t>
      </w:r>
    </w:p>
    <w:p w14:paraId="3CE95DDE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14:paraId="5FC2D222" w14:textId="77777777" w:rsidR="00AC328C" w:rsidRPr="00C4681E" w:rsidRDefault="00AC328C" w:rsidP="00AC328C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</w:pPr>
      <w:r w:rsidRPr="00C4681E">
        <w:t>6.  Kwota dotacji:</w:t>
      </w:r>
    </w:p>
    <w:p w14:paraId="50043CF0" w14:textId="77777777" w:rsidR="00AC328C" w:rsidRPr="00C4681E" w:rsidRDefault="00AC328C" w:rsidP="00AC328C">
      <w:pPr>
        <w:pStyle w:val="Tekstpodstawowy2"/>
        <w:spacing w:line="276" w:lineRule="auto"/>
        <w:ind w:left="284"/>
      </w:pPr>
      <w:r w:rsidRPr="00C4681E">
        <w:t>1) wykorzystana niezgodnie z przeznaczeniem,</w:t>
      </w:r>
    </w:p>
    <w:p w14:paraId="4DA2B42E" w14:textId="77777777" w:rsidR="00AC328C" w:rsidRPr="00C4681E" w:rsidRDefault="00AC328C" w:rsidP="00AC328C">
      <w:pPr>
        <w:pStyle w:val="Tekstpodstawowy2"/>
        <w:spacing w:line="276" w:lineRule="auto"/>
        <w:ind w:left="284"/>
      </w:pPr>
      <w:r w:rsidRPr="00C4681E">
        <w:t>2) pobrana nienależnie lub w nadmiernej wysokości</w:t>
      </w:r>
    </w:p>
    <w:p w14:paraId="75E71F40" w14:textId="77777777" w:rsidR="00AC328C" w:rsidRPr="00C4681E" w:rsidRDefault="00AC328C" w:rsidP="00AC328C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14:paraId="3EA6D296" w14:textId="77777777" w:rsidR="00AC328C" w:rsidRPr="00C4681E" w:rsidRDefault="00AC328C" w:rsidP="00AC328C">
      <w:pPr>
        <w:spacing w:line="276" w:lineRule="auto"/>
        <w:rPr>
          <w:b/>
        </w:rPr>
      </w:pPr>
    </w:p>
    <w:p w14:paraId="20E9938B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1</w:t>
      </w:r>
    </w:p>
    <w:p w14:paraId="3BCE072D" w14:textId="77777777" w:rsidR="00AC328C" w:rsidRPr="00C4681E" w:rsidRDefault="00AC328C" w:rsidP="00AC328C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69F60E5B" w14:textId="77777777" w:rsidR="00AC328C" w:rsidRPr="00C4681E" w:rsidRDefault="00AC328C" w:rsidP="00AC328C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lastRenderedPageBreak/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</w:t>
      </w:r>
      <w:r>
        <w:t>8</w:t>
      </w:r>
      <w:r w:rsidRPr="00C4681E">
        <w:t xml:space="preserve"> r. poz. </w:t>
      </w:r>
      <w:r>
        <w:t xml:space="preserve">1025, z </w:t>
      </w:r>
      <w:proofErr w:type="spellStart"/>
      <w:r>
        <w:t>późn</w:t>
      </w:r>
      <w:proofErr w:type="spellEnd"/>
      <w:r>
        <w:t>. zm.</w:t>
      </w:r>
      <w:r w:rsidRPr="00C4681E">
        <w:t>), które uniemożliwiają wykonanie umowy.</w:t>
      </w:r>
    </w:p>
    <w:p w14:paraId="1F919E10" w14:textId="77777777" w:rsidR="00AC328C" w:rsidRPr="00C4681E" w:rsidRDefault="00AC328C" w:rsidP="00AC328C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14:paraId="30699FF5" w14:textId="77777777" w:rsidR="00AC328C" w:rsidRPr="00C4681E" w:rsidRDefault="00AC328C" w:rsidP="00AC328C">
      <w:pPr>
        <w:tabs>
          <w:tab w:val="left" w:pos="180"/>
        </w:tabs>
        <w:spacing w:line="276" w:lineRule="auto"/>
        <w:jc w:val="both"/>
      </w:pPr>
    </w:p>
    <w:p w14:paraId="5F2A532B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2</w:t>
      </w:r>
    </w:p>
    <w:p w14:paraId="75C5784D" w14:textId="77777777" w:rsidR="00AC328C" w:rsidRPr="00C4681E" w:rsidRDefault="00AC328C" w:rsidP="00AC328C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proofErr w:type="spellStart"/>
      <w:r>
        <w:rPr>
          <w:b/>
        </w:rPr>
        <w:t>c</w:t>
      </w:r>
      <w:r w:rsidRPr="00C4681E">
        <w:rPr>
          <w:b/>
        </w:rPr>
        <w:t>ów</w:t>
      </w:r>
      <w:proofErr w:type="spellEnd"/>
      <w:r w:rsidRPr="00C4681E">
        <w:rPr>
          <w:b/>
        </w:rPr>
        <w:t>)</w:t>
      </w:r>
      <w:r w:rsidRPr="00C4681E">
        <w:t xml:space="preserve"> </w:t>
      </w:r>
    </w:p>
    <w:p w14:paraId="33A52074" w14:textId="77777777" w:rsidR="00AC328C" w:rsidRPr="00C4681E" w:rsidRDefault="00AC328C" w:rsidP="00AC328C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14:paraId="60DACCFE" w14:textId="77777777" w:rsidR="00AC328C" w:rsidRPr="00C4681E" w:rsidRDefault="00AC328C" w:rsidP="00AC328C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może/mogą odstąpić od umowy, nie później jednak niż do dnia przekazania dotacji, jeżeli Zleceniodawca nie przekaże dotacji w terminie określonym w umowie.</w:t>
      </w:r>
    </w:p>
    <w:p w14:paraId="44F717B8" w14:textId="77777777" w:rsidR="00AC328C" w:rsidRPr="00C4681E" w:rsidRDefault="00AC328C" w:rsidP="00AC328C">
      <w:pPr>
        <w:tabs>
          <w:tab w:val="left" w:pos="284"/>
        </w:tabs>
        <w:spacing w:line="276" w:lineRule="auto"/>
        <w:jc w:val="both"/>
      </w:pPr>
    </w:p>
    <w:p w14:paraId="5655D9D0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3</w:t>
      </w:r>
    </w:p>
    <w:p w14:paraId="3691F6F3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18BBA1D2" w14:textId="77777777" w:rsidR="00AC328C" w:rsidRPr="00C4681E" w:rsidRDefault="00AC328C" w:rsidP="00AC328C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14:paraId="713BAB16" w14:textId="77777777" w:rsidR="00AC328C" w:rsidRPr="00C4681E" w:rsidRDefault="00AC328C" w:rsidP="00AC328C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14:paraId="191F54DE" w14:textId="77777777" w:rsidR="00AC328C" w:rsidRPr="00C4681E" w:rsidRDefault="00AC328C" w:rsidP="00AC328C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14:paraId="62079573" w14:textId="77777777" w:rsidR="00AC328C" w:rsidRPr="00C4681E" w:rsidRDefault="00AC328C" w:rsidP="00AC328C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części lub całości dotacji osobie trzeciej w sposób niezgodny z niniejszą umową;</w:t>
      </w:r>
    </w:p>
    <w:p w14:paraId="57FD3D95" w14:textId="77777777" w:rsidR="00AC328C" w:rsidRPr="00C4681E" w:rsidRDefault="00AC328C" w:rsidP="00AC328C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14:paraId="2930710B" w14:textId="77777777" w:rsidR="00AC328C" w:rsidRPr="00C4681E" w:rsidRDefault="00AC328C" w:rsidP="00AC328C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kontroli albo niedoprowadzenia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w terminie określonym przez Zleceniodawcę do usunięcia stwierdzonych nieprawidłowości;</w:t>
      </w:r>
    </w:p>
    <w:p w14:paraId="426D8CC3" w14:textId="77777777" w:rsidR="00AC328C" w:rsidRPr="00C4681E" w:rsidRDefault="00AC328C" w:rsidP="00AC328C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14:paraId="7FBDDF8A" w14:textId="77777777" w:rsidR="00AC328C" w:rsidRPr="00C4681E" w:rsidRDefault="00AC328C" w:rsidP="00AC328C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235B502" w14:textId="77777777" w:rsidR="00AC328C" w:rsidRPr="00C4681E" w:rsidRDefault="00AC328C" w:rsidP="00AC328C">
      <w:pPr>
        <w:spacing w:line="276" w:lineRule="auto"/>
        <w:jc w:val="center"/>
        <w:rPr>
          <w:b/>
        </w:rPr>
      </w:pPr>
    </w:p>
    <w:p w14:paraId="516DDB94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4</w:t>
      </w:r>
    </w:p>
    <w:p w14:paraId="7E8D8C09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17423C38" w14:textId="77777777" w:rsidR="00AC328C" w:rsidRPr="00C4681E" w:rsidRDefault="00AC328C" w:rsidP="00AC328C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14:paraId="630CE910" w14:textId="77777777" w:rsidR="00AC328C" w:rsidRPr="00C4681E" w:rsidRDefault="00AC328C" w:rsidP="00AC328C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2. Z ważnych przyczyn Zleceniodawca może wyrazić zgodę na zbycie rzeczy przed upływem terminu, o którym mowa w ust. 1, pod warunkiem że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zobowiąże(-</w:t>
      </w:r>
      <w:proofErr w:type="spellStart"/>
      <w:r>
        <w:t>ż</w:t>
      </w:r>
      <w:r w:rsidRPr="00C4681E">
        <w:t>ą</w:t>
      </w:r>
      <w:proofErr w:type="spellEnd"/>
      <w:r w:rsidRPr="00C4681E">
        <w:t>) się przeznaczyć środki pozyskane ze zbycia rzeczy na realizację celów statutowych.</w:t>
      </w:r>
    </w:p>
    <w:p w14:paraId="0155F7EA" w14:textId="77777777" w:rsidR="00AC328C" w:rsidRPr="00C4681E" w:rsidRDefault="00AC328C" w:rsidP="00AC328C">
      <w:pPr>
        <w:spacing w:line="276" w:lineRule="auto"/>
        <w:rPr>
          <w:b/>
        </w:rPr>
      </w:pPr>
    </w:p>
    <w:p w14:paraId="5A146B1A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14:paraId="5C5DACE5" w14:textId="77777777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0BEBA71" w14:textId="77777777" w:rsidR="00AC328C" w:rsidRPr="00C4681E" w:rsidRDefault="00AC328C" w:rsidP="00AC328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</w:t>
      </w:r>
      <w:r>
        <w:t xml:space="preserve"> i mogą być dokonywane w zakresie niewpływającym na zmianę kryteriów wyboru oferty Zleceniobiorcy(-</w:t>
      </w:r>
      <w:proofErr w:type="spellStart"/>
      <w:r>
        <w:t>ców</w:t>
      </w:r>
      <w:proofErr w:type="spellEnd"/>
      <w:r>
        <w:t>).</w:t>
      </w:r>
    </w:p>
    <w:p w14:paraId="00032E16" w14:textId="77777777" w:rsidR="00AC328C" w:rsidRPr="00C4681E" w:rsidRDefault="00AC328C" w:rsidP="00AC328C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14:paraId="150BBBD7" w14:textId="77777777" w:rsidR="00AC328C" w:rsidRPr="00C4681E" w:rsidRDefault="00AC328C" w:rsidP="00AC328C">
      <w:pPr>
        <w:tabs>
          <w:tab w:val="num" w:pos="0"/>
        </w:tabs>
        <w:spacing w:line="276" w:lineRule="auto"/>
        <w:rPr>
          <w:b/>
        </w:rPr>
      </w:pPr>
    </w:p>
    <w:p w14:paraId="7E31E345" w14:textId="77777777" w:rsidR="00AC328C" w:rsidRPr="00C4681E" w:rsidRDefault="00AC328C" w:rsidP="00AC328C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6</w:t>
      </w:r>
    </w:p>
    <w:p w14:paraId="5AE8D69F" w14:textId="77777777" w:rsidR="00AC328C" w:rsidRPr="00C4681E" w:rsidRDefault="00AC328C" w:rsidP="00AC328C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317E806F" w14:textId="77777777" w:rsidR="00AC328C" w:rsidRPr="00C4681E" w:rsidRDefault="00AC328C" w:rsidP="00AC328C">
      <w:pPr>
        <w:pStyle w:val="Tekstpodstawowy2"/>
        <w:spacing w:line="276" w:lineRule="auto"/>
        <w:ind w:left="284" w:hanging="284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ponosi(-</w:t>
      </w:r>
      <w:proofErr w:type="spellStart"/>
      <w:r w:rsidRPr="00C4681E">
        <w:t>szą</w:t>
      </w:r>
      <w:proofErr w:type="spellEnd"/>
      <w:r w:rsidRPr="00C4681E">
        <w:t xml:space="preserve">) wyłączną odpowiedzialność wobec osób trzecich za szkody powstałe w związku z realizacją zadania publicznego. </w:t>
      </w:r>
    </w:p>
    <w:p w14:paraId="5D11E0AA" w14:textId="77777777" w:rsidR="00AC328C" w:rsidRPr="00C4681E" w:rsidRDefault="00AC328C" w:rsidP="00AC328C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                do systemów informatycznych, Zleceniobiorca(-</w:t>
      </w:r>
      <w:proofErr w:type="spellStart"/>
      <w:r w:rsidRPr="00BE6B1F">
        <w:rPr>
          <w:szCs w:val="24"/>
        </w:rPr>
        <w:t>cy</w:t>
      </w:r>
      <w:proofErr w:type="spellEnd"/>
      <w:r w:rsidRPr="00BE6B1F">
        <w:rPr>
          <w:szCs w:val="24"/>
        </w:rPr>
        <w:t>) postępuje</w:t>
      </w:r>
      <w:r>
        <w:rPr>
          <w:szCs w:val="24"/>
        </w:rPr>
        <w:t>(-ją)</w:t>
      </w:r>
      <w:r w:rsidRPr="00BE6B1F">
        <w:rPr>
          <w:szCs w:val="24"/>
        </w:rPr>
        <w:t xml:space="preserve"> zgodnie </w:t>
      </w:r>
      <w:r>
        <w:rPr>
          <w:szCs w:val="24"/>
        </w:rPr>
        <w:br/>
      </w:r>
      <w:r w:rsidRPr="00BE6B1F">
        <w:rPr>
          <w:szCs w:val="24"/>
        </w:rPr>
        <w:t xml:space="preserve">z postanowieniami rozporządzenia Parlamentu Europejskiego i Rady (UE) </w:t>
      </w:r>
      <w:hyperlink r:id="rId12" w:history="1">
        <w:r w:rsidRPr="00BE6B1F">
          <w:rPr>
            <w:rStyle w:val="Hipercze"/>
            <w:szCs w:val="24"/>
          </w:rPr>
          <w:t>2016/679</w:t>
        </w:r>
      </w:hyperlink>
      <w:r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3" w:history="1">
        <w:r w:rsidRPr="00BE6B1F">
          <w:rPr>
            <w:rStyle w:val="Hipercze"/>
            <w:szCs w:val="24"/>
          </w:rPr>
          <w:t>95/46/WE</w:t>
        </w:r>
      </w:hyperlink>
      <w:r w:rsidRPr="00BE6B1F">
        <w:rPr>
          <w:szCs w:val="24"/>
        </w:rPr>
        <w:t xml:space="preserve"> (ogólne</w:t>
      </w:r>
      <w:r>
        <w:rPr>
          <w:szCs w:val="24"/>
        </w:rPr>
        <w:t>go rozporządzenia</w:t>
      </w:r>
      <w:r w:rsidRPr="00BE6B1F">
        <w:rPr>
          <w:szCs w:val="24"/>
        </w:rPr>
        <w:t xml:space="preserve"> o ochronie danych) (Dz.</w:t>
      </w:r>
      <w:r>
        <w:rPr>
          <w:szCs w:val="24"/>
        </w:rPr>
        <w:t xml:space="preserve"> </w:t>
      </w:r>
      <w:r w:rsidRPr="00BE6B1F">
        <w:rPr>
          <w:szCs w:val="24"/>
        </w:rPr>
        <w:t xml:space="preserve">Urz. UE L 119 z 04.05.2016, </w:t>
      </w:r>
      <w:hyperlink r:id="rId14" w:history="1">
        <w:r w:rsidRPr="00BE6B1F">
          <w:rPr>
            <w:rStyle w:val="Hipercze"/>
            <w:szCs w:val="24"/>
          </w:rPr>
          <w:t>str. 1</w:t>
        </w:r>
      </w:hyperlink>
      <w:r w:rsidRPr="00BE6B1F">
        <w:rPr>
          <w:szCs w:val="24"/>
        </w:rPr>
        <w:t>)</w:t>
      </w:r>
      <w:r>
        <w:rPr>
          <w:szCs w:val="24"/>
        </w:rPr>
        <w:t xml:space="preserve">. </w:t>
      </w:r>
    </w:p>
    <w:p w14:paraId="11E4B865" w14:textId="77777777" w:rsidR="00AC328C" w:rsidRPr="00C4681E" w:rsidRDefault="00AC328C" w:rsidP="00AC328C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0E82BDFB" w14:textId="77777777" w:rsidR="00AC328C" w:rsidRPr="00C4681E" w:rsidRDefault="00AC328C" w:rsidP="00AC328C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</w:t>
      </w:r>
      <w:r>
        <w:rPr>
          <w:b/>
        </w:rPr>
        <w:t>7</w:t>
      </w:r>
    </w:p>
    <w:p w14:paraId="48BEFE01" w14:textId="77777777" w:rsidR="00AC328C" w:rsidRPr="00C4681E" w:rsidRDefault="00AC328C" w:rsidP="00AC328C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62235290" w14:textId="77777777" w:rsidR="00AC328C" w:rsidRPr="00C4681E" w:rsidRDefault="00AC328C" w:rsidP="00AC328C">
      <w:pPr>
        <w:pStyle w:val="Tekstpodstawowy2"/>
        <w:spacing w:line="276" w:lineRule="auto"/>
        <w:ind w:left="284" w:hanging="284"/>
      </w:pPr>
      <w:r w:rsidRPr="00C4681E">
        <w:t xml:space="preserve">1. W odniesieniu do niniejszej umowy </w:t>
      </w:r>
      <w:r>
        <w:t xml:space="preserve">mają </w:t>
      </w:r>
      <w:r w:rsidRPr="00C4681E">
        <w:t>zastosowanie przepisy prawa powszechnie obowiązującego, w szczególności przepisy ustawy, ustawy z dnia 27 </w:t>
      </w:r>
      <w:r>
        <w:t>sierpnia</w:t>
      </w:r>
      <w:r w:rsidRPr="00C4681E">
        <w:t xml:space="preserve"> 2009 r. </w:t>
      </w:r>
      <w:r>
        <w:br/>
      </w:r>
      <w:r w:rsidRPr="00C4681E">
        <w:t>o finansach publicznych, ustawy z dnia 29 września 1994 r. o</w:t>
      </w:r>
      <w:r>
        <w:t> </w:t>
      </w:r>
      <w:r w:rsidRPr="00C4681E">
        <w:t>rachunkowości, ustawy z dnia 29 stycznia 2004 r.</w:t>
      </w:r>
      <w:r>
        <w:t xml:space="preserve">– </w:t>
      </w:r>
      <w:r w:rsidRPr="00C4681E">
        <w:t>Prawo zamówie</w:t>
      </w:r>
      <w:r>
        <w:t>ń publicznych (Dz. U. z 2018 r. poz. 1986</w:t>
      </w:r>
      <w:r w:rsidRPr="00C4681E">
        <w:t xml:space="preserve">) oraz ustawy z dnia 17 grudnia 2004 r. o odpowiedzialności za naruszenie dyscypliny finansów publicznych </w:t>
      </w:r>
      <w:r w:rsidRPr="00BE4749">
        <w:t xml:space="preserve">(Dz. U. z 2018 r. poz. 1458, z </w:t>
      </w:r>
      <w:proofErr w:type="spellStart"/>
      <w:r w:rsidRPr="00BE4749">
        <w:t>późn</w:t>
      </w:r>
      <w:proofErr w:type="spellEnd"/>
      <w:r w:rsidRPr="00BE4749">
        <w:t>. zm.).</w:t>
      </w:r>
    </w:p>
    <w:p w14:paraId="0023553A" w14:textId="77777777" w:rsidR="00AC328C" w:rsidRPr="00067EEE" w:rsidRDefault="00AC328C" w:rsidP="00AC328C">
      <w:pPr>
        <w:pStyle w:val="Tekstpodstawowy2"/>
        <w:spacing w:line="276" w:lineRule="auto"/>
        <w:ind w:left="284" w:hanging="284"/>
      </w:pPr>
      <w:r w:rsidRPr="00C4681E">
        <w:t>2. W zakresie nieuregulowanym umową stosuje się odpowiednio przepisy ustawy z dnia 23 kwietnia 1964 r.</w:t>
      </w:r>
      <w:r>
        <w:t xml:space="preserve"> – </w:t>
      </w:r>
      <w:r w:rsidRPr="00C4681E">
        <w:t>Kodeks cywilny.</w:t>
      </w:r>
    </w:p>
    <w:p w14:paraId="66894FA9" w14:textId="77777777" w:rsidR="00AC328C" w:rsidRDefault="00AC328C" w:rsidP="00AC328C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3CC1EC13" w14:textId="77777777" w:rsidR="00AC328C" w:rsidRPr="00C4681E" w:rsidRDefault="00AC328C" w:rsidP="00AC328C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1</w:t>
      </w:r>
      <w:r>
        <w:rPr>
          <w:b/>
        </w:rPr>
        <w:t>8</w:t>
      </w:r>
    </w:p>
    <w:p w14:paraId="768A696B" w14:textId="5AAE9B63" w:rsidR="00AC328C" w:rsidRDefault="00AC328C" w:rsidP="00AC328C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14:paraId="778C18BA" w14:textId="77777777" w:rsidR="00644E2E" w:rsidRPr="00C4681E" w:rsidRDefault="00644E2E" w:rsidP="00AC328C">
      <w:pPr>
        <w:tabs>
          <w:tab w:val="num" w:pos="0"/>
        </w:tabs>
        <w:spacing w:line="276" w:lineRule="auto"/>
        <w:jc w:val="both"/>
      </w:pPr>
    </w:p>
    <w:p w14:paraId="2323A4EC" w14:textId="77777777" w:rsidR="00644E2E" w:rsidRDefault="00644E2E" w:rsidP="00644E2E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>
        <w:rPr>
          <w:b/>
        </w:rPr>
        <w:t>19</w:t>
      </w:r>
    </w:p>
    <w:p w14:paraId="297AAC1B" w14:textId="77777777" w:rsidR="00644E2E" w:rsidRPr="008B2903" w:rsidRDefault="00644E2E" w:rsidP="00644E2E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8B2903">
        <w:rPr>
          <w:b/>
          <w:bCs/>
          <w:color w:val="222222"/>
        </w:rPr>
        <w:t>Zapewnienie dostępności osobom ze szczególnymi potrzebami</w:t>
      </w:r>
    </w:p>
    <w:p w14:paraId="62294E64" w14:textId="77777777" w:rsidR="00644E2E" w:rsidRPr="008B2903" w:rsidRDefault="00644E2E" w:rsidP="00644E2E">
      <w:pPr>
        <w:shd w:val="clear" w:color="auto" w:fill="FFFFFF"/>
        <w:spacing w:before="100" w:beforeAutospacing="1"/>
        <w:jc w:val="both"/>
        <w:rPr>
          <w:rFonts w:ascii="Arial" w:hAnsi="Arial" w:cs="Arial"/>
          <w:color w:val="222222"/>
        </w:rPr>
      </w:pPr>
      <w:r w:rsidRPr="008B2903">
        <w:rPr>
          <w:color w:val="222222"/>
        </w:rPr>
        <w:t>1.</w:t>
      </w:r>
      <w:r w:rsidRPr="008B2903">
        <w:rPr>
          <w:color w:val="222222"/>
          <w:sz w:val="14"/>
          <w:szCs w:val="14"/>
        </w:rPr>
        <w:t xml:space="preserve">      </w:t>
      </w:r>
      <w:r w:rsidRPr="008B2903">
        <w:rPr>
          <w:color w:val="222222"/>
        </w:rPr>
        <w:t>Zleceniobiorca  w ramach realizacji niniejszej umowy jest zobowiązany do zapewnienia dostępności osobom ze szczególnymi potrzebami, zgodnie z tematyką zadania publicznego, w zakresie określonym w </w:t>
      </w:r>
      <w:r w:rsidRPr="008B2903">
        <w:rPr>
          <w:color w:val="222222"/>
          <w:spacing w:val="6"/>
        </w:rPr>
        <w:t>art. 6, ust. 1, 2 i 3 ustawy </w:t>
      </w:r>
      <w:r w:rsidRPr="008B2903">
        <w:rPr>
          <w:color w:val="222222"/>
        </w:rPr>
        <w:t xml:space="preserve">z dnia 19 lipca 2019 r. o zapewnianiu dostępności osobom ze szczególnymi potrzebami (Dz. U. z 2020 r. poz. 1062, z </w:t>
      </w:r>
      <w:proofErr w:type="spellStart"/>
      <w:r w:rsidRPr="008B2903">
        <w:rPr>
          <w:color w:val="222222"/>
        </w:rPr>
        <w:t>późn</w:t>
      </w:r>
      <w:proofErr w:type="spellEnd"/>
      <w:r w:rsidRPr="008B2903">
        <w:rPr>
          <w:color w:val="222222"/>
        </w:rPr>
        <w:t>. zm.).</w:t>
      </w:r>
    </w:p>
    <w:p w14:paraId="65B13036" w14:textId="77777777" w:rsidR="00644E2E" w:rsidRPr="008B2903" w:rsidRDefault="00644E2E" w:rsidP="00644E2E">
      <w:pPr>
        <w:shd w:val="clear" w:color="auto" w:fill="FFFFFF"/>
        <w:spacing w:before="100" w:beforeAutospacing="1"/>
        <w:jc w:val="both"/>
        <w:rPr>
          <w:rFonts w:ascii="Arial" w:hAnsi="Arial" w:cs="Arial"/>
          <w:color w:val="222222"/>
        </w:rPr>
      </w:pPr>
      <w:r w:rsidRPr="008B2903">
        <w:rPr>
          <w:color w:val="222222"/>
        </w:rPr>
        <w:t>2.</w:t>
      </w:r>
      <w:r w:rsidRPr="008B2903">
        <w:rPr>
          <w:color w:val="222222"/>
          <w:sz w:val="14"/>
          <w:szCs w:val="14"/>
        </w:rPr>
        <w:t xml:space="preserve">  </w:t>
      </w:r>
      <w:r w:rsidRPr="008B2903">
        <w:rPr>
          <w:color w:val="222222"/>
        </w:rPr>
        <w:t>W indywidualnym przypadku, jeżeli Zleceniobiorca nie jest w stanie, w szczególności ze względów technicznych lub prawnych, zapewnić dostępności</w:t>
      </w:r>
      <w:r w:rsidRPr="008B2903">
        <w:rPr>
          <w:i/>
          <w:iCs/>
          <w:color w:val="222222"/>
        </w:rPr>
        <w:t> </w:t>
      </w:r>
      <w:r w:rsidRPr="008B2903">
        <w:rPr>
          <w:color w:val="222222"/>
        </w:rPr>
        <w:t xml:space="preserve">osobom ze szczególnymi potrzebami w zakresie, o którym mowa w art. 6 pkt. 1, 2 i 3 ustawy, Podmiot jest obowiązany zapewnić takiej osobie dostęp alternatywny, o którym mowa w art. 7 ustawy z dnia 19 lipca 2019 r. o zapewnianiu dostępności osobom ze szczególnymi potrzebami (Dz. U. z 2020 r. poz. 1062, z </w:t>
      </w:r>
      <w:proofErr w:type="spellStart"/>
      <w:r w:rsidRPr="008B2903">
        <w:rPr>
          <w:color w:val="222222"/>
        </w:rPr>
        <w:t>późn</w:t>
      </w:r>
      <w:proofErr w:type="spellEnd"/>
      <w:r w:rsidRPr="008B2903">
        <w:rPr>
          <w:color w:val="222222"/>
        </w:rPr>
        <w:t>. zm.).</w:t>
      </w:r>
    </w:p>
    <w:p w14:paraId="36FB29E1" w14:textId="77777777" w:rsidR="00AC328C" w:rsidRPr="00C4681E" w:rsidRDefault="00AC328C" w:rsidP="00AC328C">
      <w:pPr>
        <w:tabs>
          <w:tab w:val="num" w:pos="0"/>
        </w:tabs>
        <w:spacing w:line="276" w:lineRule="auto"/>
        <w:jc w:val="both"/>
      </w:pPr>
    </w:p>
    <w:p w14:paraId="5C8267E4" w14:textId="13474C8E" w:rsidR="00AC328C" w:rsidRPr="00C4681E" w:rsidRDefault="00AC328C" w:rsidP="00AC328C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644E2E">
        <w:rPr>
          <w:b/>
        </w:rPr>
        <w:t>20</w:t>
      </w:r>
    </w:p>
    <w:p w14:paraId="11D876CA" w14:textId="77777777" w:rsidR="00AC328C" w:rsidRPr="00C4681E" w:rsidRDefault="00AC328C" w:rsidP="00AC328C">
      <w:pPr>
        <w:pStyle w:val="Tekstpodstawowy2"/>
        <w:spacing w:line="276" w:lineRule="auto"/>
      </w:pPr>
      <w:r>
        <w:t>N</w:t>
      </w:r>
      <w:r w:rsidRPr="00C4681E">
        <w:t>iniejsza</w:t>
      </w:r>
      <w:r w:rsidRPr="0076624E">
        <w:t xml:space="preserve"> </w:t>
      </w:r>
      <w:r>
        <w:t>u</w:t>
      </w:r>
      <w:r w:rsidRPr="00C4681E">
        <w:t>mowa została sporządzona w …… jednobrzmiących egzemplarzach, z tego …... egzemplarz(y) dla Zleceniobiorcy(-</w:t>
      </w:r>
      <w:proofErr w:type="spellStart"/>
      <w:r>
        <w:t>c</w:t>
      </w:r>
      <w:r w:rsidRPr="00C4681E">
        <w:t>ów</w:t>
      </w:r>
      <w:proofErr w:type="spellEnd"/>
      <w:r w:rsidRPr="00C4681E">
        <w:t>) i …… dla Zleceniodawcy.</w:t>
      </w:r>
    </w:p>
    <w:p w14:paraId="3851D882" w14:textId="77777777" w:rsidR="00AC328C" w:rsidRPr="00C4681E" w:rsidRDefault="00AC328C" w:rsidP="00AC328C">
      <w:pPr>
        <w:pStyle w:val="Tekstpodstawowy2"/>
        <w:spacing w:line="276" w:lineRule="auto"/>
      </w:pPr>
    </w:p>
    <w:p w14:paraId="36EBC4C0" w14:textId="77777777" w:rsidR="00AC328C" w:rsidRPr="00C4681E" w:rsidRDefault="00AC328C" w:rsidP="00AC328C">
      <w:pPr>
        <w:spacing w:line="276" w:lineRule="auto"/>
        <w:ind w:left="360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):                                                 </w:t>
      </w:r>
      <w:r w:rsidRPr="00C4681E">
        <w:tab/>
      </w:r>
      <w:r w:rsidRPr="00C4681E">
        <w:tab/>
        <w:t xml:space="preserve"> Zleceniodawca:</w:t>
      </w:r>
    </w:p>
    <w:p w14:paraId="0DE7C535" w14:textId="77777777" w:rsidR="00AC328C" w:rsidRPr="00C4681E" w:rsidRDefault="00AC328C" w:rsidP="00AC328C">
      <w:pPr>
        <w:spacing w:line="276" w:lineRule="auto"/>
        <w:ind w:left="284"/>
      </w:pPr>
    </w:p>
    <w:p w14:paraId="0F85325C" w14:textId="77777777" w:rsidR="00AC328C" w:rsidRPr="00C4681E" w:rsidRDefault="00AC328C" w:rsidP="00AC328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3E9BE6E" w14:textId="77777777" w:rsidR="00AC328C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393B2E9E" w14:textId="77777777" w:rsidR="00AC328C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2E784721" w14:textId="77777777" w:rsidR="00AC328C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574D8DC3" w14:textId="77777777" w:rsidR="00AC328C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55444456" w14:textId="77777777" w:rsidR="00AC328C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36FE708F" w14:textId="31508F58" w:rsidR="00AC328C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7A97FFCD" w14:textId="343D5DB3" w:rsidR="00644E2E" w:rsidRDefault="00644E2E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31406A2E" w14:textId="0F362B80" w:rsidR="00644E2E" w:rsidRDefault="00644E2E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2C2F773D" w14:textId="33FE194E" w:rsidR="00644E2E" w:rsidRDefault="00644E2E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361D9D61" w14:textId="292B5620" w:rsidR="00644E2E" w:rsidRDefault="00644E2E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7E93D2D4" w14:textId="77777777" w:rsidR="00644E2E" w:rsidRDefault="00644E2E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5A30E534" w14:textId="77777777" w:rsidR="00AC328C" w:rsidRPr="00C4681E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</w:p>
    <w:p w14:paraId="20D5F221" w14:textId="77777777" w:rsidR="00AC328C" w:rsidRPr="00C4681E" w:rsidRDefault="00AC328C" w:rsidP="00AC328C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lastRenderedPageBreak/>
        <w:t>ZAŁĄCZNIKI:</w:t>
      </w:r>
    </w:p>
    <w:p w14:paraId="4AB6A797" w14:textId="77777777" w:rsidR="00AC328C" w:rsidRDefault="00AC328C" w:rsidP="00AC328C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14:paraId="5C483042" w14:textId="77777777" w:rsidR="00AC328C" w:rsidRPr="00C4681E" w:rsidRDefault="00AC328C" w:rsidP="00AC328C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14:paraId="58703D1A" w14:textId="77777777" w:rsidR="00AC328C" w:rsidRPr="00C4681E" w:rsidRDefault="00AC328C" w:rsidP="00AC328C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</w:t>
      </w:r>
      <w:r>
        <w:t xml:space="preserve"> działań.</w:t>
      </w:r>
    </w:p>
    <w:p w14:paraId="64E4E237" w14:textId="77777777" w:rsidR="00AC328C" w:rsidRPr="00C4681E" w:rsidRDefault="00AC328C" w:rsidP="00AC328C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</w:t>
      </w:r>
      <w:r>
        <w:t>.</w:t>
      </w:r>
      <w:r w:rsidRPr="00C4681E" w:rsidDel="000F45BD">
        <w:t xml:space="preserve"> </w:t>
      </w:r>
    </w:p>
    <w:p w14:paraId="3BC734AB" w14:textId="77777777" w:rsidR="00AC328C" w:rsidRPr="00676A49" w:rsidRDefault="00AC328C" w:rsidP="00AC328C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7"/>
      </w:r>
      <w:r w:rsidRPr="00C4681E">
        <w:rPr>
          <w:vertAlign w:val="superscript"/>
        </w:rPr>
        <w:t>)</w:t>
      </w:r>
      <w:r>
        <w:t>.</w:t>
      </w:r>
    </w:p>
    <w:p w14:paraId="643C520B" w14:textId="77777777" w:rsidR="00AC328C" w:rsidRPr="00C4681E" w:rsidRDefault="00AC328C" w:rsidP="00AC328C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</w:t>
      </w:r>
      <w:r>
        <w:t>any opis poszczególnych działań.</w:t>
      </w:r>
    </w:p>
    <w:p w14:paraId="79246C99" w14:textId="77777777" w:rsidR="00AC328C" w:rsidRDefault="00AC328C" w:rsidP="00AC328C">
      <w:pPr>
        <w:tabs>
          <w:tab w:val="left" w:pos="0"/>
        </w:tabs>
        <w:ind w:right="-1274"/>
        <w:rPr>
          <w:rFonts w:eastAsia="Arial"/>
        </w:rPr>
      </w:pPr>
    </w:p>
    <w:p w14:paraId="05672C69" w14:textId="77777777" w:rsidR="00AC328C" w:rsidRDefault="00AC328C" w:rsidP="00AC328C">
      <w:pPr>
        <w:tabs>
          <w:tab w:val="left" w:pos="0"/>
        </w:tabs>
        <w:ind w:right="-1274"/>
        <w:rPr>
          <w:rFonts w:eastAsia="Arial"/>
        </w:rPr>
      </w:pPr>
    </w:p>
    <w:p w14:paraId="621F7150" w14:textId="77777777" w:rsidR="00AC328C" w:rsidRPr="006D7495" w:rsidRDefault="00AC328C" w:rsidP="00AC328C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B4AFA9A" w14:textId="77777777" w:rsidR="00AC328C" w:rsidRPr="006D7495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367CDF68" w14:textId="77777777" w:rsidR="00AC328C" w:rsidRPr="006D7495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14:paraId="6F935D30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 te zmiany nie</w:t>
      </w:r>
      <w:r>
        <w:rPr>
          <w:rFonts w:eastAsia="Arial"/>
          <w:bCs/>
          <w:sz w:val="22"/>
        </w:rPr>
        <w:t xml:space="preserve"> wpływają na zmianę znaczenia istotnych postanowień umowy.</w:t>
      </w:r>
    </w:p>
    <w:p w14:paraId="036AF46D" w14:textId="77777777" w:rsidR="00AC328C" w:rsidRP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</w:p>
    <w:p w14:paraId="392FA1FC" w14:textId="77777777" w:rsidR="00AC328C" w:rsidRDefault="00AC328C" w:rsidP="00AC328C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736616B6" w14:textId="77777777" w:rsidR="00AC328C" w:rsidRDefault="00AC328C" w:rsidP="00AC328C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Załączniki do rozporządzenia Przewodniczącego Komitetu do spraw Pożytku Publicznego z dnia 24 października 2018 r.(poz. 2057)</w:t>
      </w:r>
    </w:p>
    <w:p w14:paraId="68469871" w14:textId="77777777" w:rsidR="00F16A50" w:rsidRDefault="00F16A50" w:rsidP="00AC328C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  <w:lang w:bidi="pl-PL"/>
        </w:rPr>
      </w:pPr>
    </w:p>
    <w:p w14:paraId="77531BB6" w14:textId="77777777" w:rsidR="00F16A50" w:rsidRDefault="00F16A50" w:rsidP="00AC328C">
      <w:pPr>
        <w:pStyle w:val="Teksttreci20"/>
        <w:shd w:val="clear" w:color="auto" w:fill="auto"/>
        <w:spacing w:line="290" w:lineRule="auto"/>
        <w:ind w:left="0"/>
        <w:jc w:val="left"/>
        <w:rPr>
          <w:sz w:val="15"/>
          <w:szCs w:val="15"/>
        </w:rPr>
      </w:pPr>
    </w:p>
    <w:p w14:paraId="4A5B0E33" w14:textId="77777777" w:rsidR="00AC328C" w:rsidRDefault="00AC328C" w:rsidP="00AC328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9" w:name="_Hlk27476963"/>
      <w:r>
        <w:rPr>
          <w:b/>
          <w:bCs/>
        </w:rPr>
        <w:t>Załącznik nr 5</w:t>
      </w:r>
    </w:p>
    <w:p w14:paraId="223CA8C0" w14:textId="77777777" w:rsidR="00AC328C" w:rsidRPr="008A06BC" w:rsidRDefault="00AC328C" w:rsidP="00AC328C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C2288A6" w14:textId="77777777" w:rsidR="00AC328C" w:rsidRPr="00AE24D0" w:rsidRDefault="00AC328C" w:rsidP="00AC328C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14:paraId="23E0F2F1" w14:textId="77777777" w:rsidR="00AC328C" w:rsidRPr="007F534A" w:rsidRDefault="00AC328C" w:rsidP="00AC328C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14:paraId="07D4C898" w14:textId="77777777" w:rsidR="00AC328C" w:rsidRPr="00AE24D0" w:rsidRDefault="00AC328C" w:rsidP="00AC328C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092015CF" w14:textId="77777777" w:rsidR="00AC328C" w:rsidRPr="00AE24D0" w:rsidRDefault="00AC328C" w:rsidP="00AC328C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2EF16E95" w14:textId="77777777" w:rsidR="00AC328C" w:rsidRPr="00AE24D0" w:rsidRDefault="00AC328C" w:rsidP="00AC328C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F2C0F6F" w14:textId="77777777" w:rsidR="00AC328C" w:rsidRPr="007F534A" w:rsidRDefault="00AC328C" w:rsidP="00AC328C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8591633" w14:textId="77777777" w:rsidR="00AC328C" w:rsidRPr="00AE24D0" w:rsidRDefault="00AC328C" w:rsidP="00AC328C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AC328C" w:rsidRPr="00AE24D0" w14:paraId="58AFF136" w14:textId="77777777" w:rsidTr="00AB0505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B58C8C" w14:textId="77777777" w:rsidR="00AC328C" w:rsidRPr="00AE24D0" w:rsidRDefault="00AC328C" w:rsidP="00AB0505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D7E4" w14:textId="77777777" w:rsidR="00AC328C" w:rsidRPr="00AE24D0" w:rsidRDefault="00AC328C" w:rsidP="00AB05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AC328C" w:rsidRPr="00AE24D0" w14:paraId="4B7A344D" w14:textId="77777777" w:rsidTr="00AB0505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C584F9" w14:textId="77777777" w:rsidR="00AC328C" w:rsidRPr="00AE24D0" w:rsidRDefault="00AC328C" w:rsidP="00AB0505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34EC" w14:textId="77777777" w:rsidR="00AC328C" w:rsidRPr="00AE24D0" w:rsidRDefault="00AC328C" w:rsidP="00AB05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A353D66" w14:textId="77777777" w:rsidR="00AC328C" w:rsidRPr="00AE24D0" w:rsidRDefault="00AC328C" w:rsidP="00AC328C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AC328C" w:rsidRPr="00AE24D0" w14:paraId="6F52967A" w14:textId="77777777" w:rsidTr="00AB0505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7813A36" w14:textId="77777777" w:rsidR="00AC328C" w:rsidRPr="00AE24D0" w:rsidRDefault="00AC328C" w:rsidP="00AB0505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0063" w14:textId="77777777" w:rsidR="00AC328C" w:rsidRPr="00AE24D0" w:rsidRDefault="00AC328C" w:rsidP="00AB0505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AC328C" w:rsidRPr="00AE24D0" w14:paraId="502BB616" w14:textId="77777777" w:rsidTr="00AB0505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3AF38" w14:textId="77777777" w:rsidR="00AC328C" w:rsidRPr="00AE24D0" w:rsidRDefault="00AC328C" w:rsidP="00AB0505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DC92" w14:textId="77777777" w:rsidR="00AC328C" w:rsidRPr="00AE24D0" w:rsidRDefault="00AC328C" w:rsidP="00AB050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AC328C" w:rsidRPr="00AE24D0" w14:paraId="1B57BD51" w14:textId="77777777" w:rsidTr="00AB0505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F55D28" w14:textId="77777777" w:rsidR="00AC328C" w:rsidRPr="00AE24D0" w:rsidRDefault="00AC328C" w:rsidP="00AB0505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A856" w14:textId="77777777" w:rsidR="00AC328C" w:rsidRPr="00AE24D0" w:rsidRDefault="00AC328C" w:rsidP="00AB0505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5DDF28" w14:textId="77777777" w:rsidR="00AC328C" w:rsidRPr="00AE24D0" w:rsidRDefault="00AC328C" w:rsidP="00AB050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DB4C" w14:textId="77777777" w:rsidR="00AC328C" w:rsidRPr="00AE24D0" w:rsidRDefault="00AC328C" w:rsidP="00AB0505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0068394" w14:textId="77777777" w:rsidR="00AC328C" w:rsidRPr="00AE24D0" w:rsidRDefault="00AC328C" w:rsidP="00AC328C">
      <w:pPr>
        <w:rPr>
          <w:rFonts w:asciiTheme="minorHAnsi" w:hAnsiTheme="minorHAnsi" w:cs="Calibri"/>
          <w:sz w:val="20"/>
          <w:szCs w:val="20"/>
        </w:rPr>
      </w:pPr>
    </w:p>
    <w:p w14:paraId="64F26C40" w14:textId="77777777" w:rsidR="00AC328C" w:rsidRPr="00AE24D0" w:rsidRDefault="00AC328C" w:rsidP="00AC328C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AC328C" w:rsidRPr="00AE24D0" w14:paraId="1B3A8D0D" w14:textId="77777777" w:rsidTr="00AB0505">
        <w:tc>
          <w:tcPr>
            <w:tcW w:w="10774" w:type="dxa"/>
            <w:shd w:val="clear" w:color="auto" w:fill="C4BC96"/>
          </w:tcPr>
          <w:p w14:paraId="432FC8E3" w14:textId="77777777" w:rsidR="00AC328C" w:rsidRPr="00AE24D0" w:rsidRDefault="00AC328C" w:rsidP="00AB0505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041E45F" w14:textId="77777777" w:rsidR="00AC328C" w:rsidRPr="00AE24D0" w:rsidRDefault="00AC328C" w:rsidP="00AC328C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AC328C" w:rsidRPr="00AE24D0" w14:paraId="1A5CFD60" w14:textId="77777777" w:rsidTr="00AB050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D046" w14:textId="77777777" w:rsidR="00AC328C" w:rsidRPr="00AE24D0" w:rsidRDefault="00AC328C" w:rsidP="00AB050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AC328C" w:rsidRPr="00AE24D0" w14:paraId="34506F08" w14:textId="77777777" w:rsidTr="00AB0505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0DBC" w14:textId="77777777" w:rsidR="00AC328C" w:rsidRPr="00AE24D0" w:rsidRDefault="00AC328C" w:rsidP="00AB05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28D88A" w14:textId="77777777" w:rsidR="00AC328C" w:rsidRDefault="00AC328C" w:rsidP="00AB05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07E7B1" w14:textId="77777777" w:rsidR="00AC328C" w:rsidRPr="00AE24D0" w:rsidRDefault="00AC328C" w:rsidP="00AB05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CC057F5" w14:textId="77777777" w:rsidR="00AC328C" w:rsidRPr="00AE24D0" w:rsidRDefault="00AC328C" w:rsidP="00AC328C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AC328C" w:rsidRPr="00AE24D0" w14:paraId="3D75B836" w14:textId="77777777" w:rsidTr="00AB050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0182" w14:textId="77777777" w:rsidR="00AC328C" w:rsidRPr="00AE24D0" w:rsidRDefault="00AC328C" w:rsidP="00AB0505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8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AC328C" w:rsidRPr="00AE24D0" w14:paraId="2A3481FC" w14:textId="77777777" w:rsidTr="00AB0505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BD3E" w14:textId="77777777" w:rsidR="00AC328C" w:rsidRPr="00AE24D0" w:rsidRDefault="00AC328C" w:rsidP="00AB05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F0D441" w14:textId="77777777" w:rsidR="00AC328C" w:rsidRPr="00AE24D0" w:rsidRDefault="00AC328C" w:rsidP="00AB05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BAE90" w14:textId="77777777" w:rsidR="00AC328C" w:rsidRPr="00AE24D0" w:rsidRDefault="00AC328C" w:rsidP="00AB05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C328C" w:rsidRPr="00AE24D0" w14:paraId="25069C5B" w14:textId="77777777" w:rsidTr="00AB0505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B6B78D0" w14:textId="77777777" w:rsidR="00AC328C" w:rsidRPr="00AE24D0" w:rsidRDefault="00AC328C" w:rsidP="00AB0505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9A90BE7" w14:textId="77777777" w:rsidR="00AC328C" w:rsidRDefault="00AC328C" w:rsidP="00AC32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AC328C" w:rsidRPr="003A2508" w14:paraId="1BFF63C7" w14:textId="77777777" w:rsidTr="00AB0505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53A6347" w14:textId="77777777" w:rsidR="00AC328C" w:rsidRPr="00271F23" w:rsidRDefault="00AC328C" w:rsidP="00AB050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AC328C" w:rsidRPr="003A2508" w14:paraId="451BC0FF" w14:textId="77777777" w:rsidTr="00AB0505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FA3799F" w14:textId="77777777" w:rsidR="00AC328C" w:rsidRPr="003A2508" w:rsidRDefault="00AC328C" w:rsidP="00AB05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D7DA8AC" w14:textId="77777777" w:rsidR="00AC328C" w:rsidRPr="003A2508" w:rsidRDefault="00AC328C" w:rsidP="00AB05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8BC9524" w14:textId="77777777" w:rsidR="00AC328C" w:rsidRPr="007F534A" w:rsidRDefault="00AC328C" w:rsidP="00AB05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5B26AEF" w14:textId="77777777" w:rsidR="00AC328C" w:rsidRPr="003A2508" w:rsidRDefault="00AC328C" w:rsidP="00AB05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8BD1909" w14:textId="77777777" w:rsidR="00AC328C" w:rsidRPr="007F534A" w:rsidRDefault="00AC328C" w:rsidP="00AB05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976294F" w14:textId="77777777" w:rsidR="00AC328C" w:rsidRPr="003A2508" w:rsidRDefault="00AC328C" w:rsidP="00AB050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AC328C" w:rsidRPr="003A2508" w14:paraId="12F82C96" w14:textId="77777777" w:rsidTr="00AB0505">
        <w:tc>
          <w:tcPr>
            <w:tcW w:w="1196" w:type="pct"/>
            <w:shd w:val="clear" w:color="auto" w:fill="DDD9C3" w:themeFill="background2" w:themeFillShade="E6"/>
          </w:tcPr>
          <w:p w14:paraId="54C7D5DF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64A0AF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C7516CA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AC328C" w:rsidRPr="003A2508" w14:paraId="72267297" w14:textId="77777777" w:rsidTr="00AB0505">
        <w:tc>
          <w:tcPr>
            <w:tcW w:w="1196" w:type="pct"/>
          </w:tcPr>
          <w:p w14:paraId="55D32ADE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1205F3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1F18F4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128FE0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2BB348E2" w14:textId="77777777" w:rsidTr="00AB0505">
        <w:tc>
          <w:tcPr>
            <w:tcW w:w="1196" w:type="pct"/>
          </w:tcPr>
          <w:p w14:paraId="4807127A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25CA378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6F80191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6102C0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32BE81AA" w14:textId="77777777" w:rsidTr="00AB0505">
        <w:tc>
          <w:tcPr>
            <w:tcW w:w="1196" w:type="pct"/>
          </w:tcPr>
          <w:p w14:paraId="17FFC45F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A1D21D0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A71655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1098B0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042AD67B" w14:textId="77777777" w:rsidTr="00AB0505">
        <w:tc>
          <w:tcPr>
            <w:tcW w:w="1196" w:type="pct"/>
          </w:tcPr>
          <w:p w14:paraId="5181158C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0247DF0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005778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289D63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4017DD1" w14:textId="77777777" w:rsidTr="00AB0505">
        <w:tc>
          <w:tcPr>
            <w:tcW w:w="1196" w:type="pct"/>
          </w:tcPr>
          <w:p w14:paraId="7A72D55E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2706931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D8041F6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6F46F2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794D7614" w14:textId="77777777" w:rsidTr="00AB0505">
        <w:tc>
          <w:tcPr>
            <w:tcW w:w="1196" w:type="pct"/>
          </w:tcPr>
          <w:p w14:paraId="284494D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A0ED4BE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60478A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9593A3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5283750E" w14:textId="77777777" w:rsidTr="00AB0505">
        <w:tc>
          <w:tcPr>
            <w:tcW w:w="1196" w:type="pct"/>
          </w:tcPr>
          <w:p w14:paraId="2BB7E15E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4D8F9E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28B6A4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790362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98F26C9" w14:textId="77777777" w:rsidTr="00AB0505">
        <w:tc>
          <w:tcPr>
            <w:tcW w:w="1196" w:type="pct"/>
          </w:tcPr>
          <w:p w14:paraId="182E8B9B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AE73E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A1406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30A74D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8224C96" w14:textId="77777777" w:rsidTr="00AB0505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3CFE9DA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980" w:type="pct"/>
          </w:tcPr>
          <w:p w14:paraId="4A4B1B33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5F468C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4FF1D48B" w14:textId="77777777" w:rsidTr="00AB0505">
        <w:tc>
          <w:tcPr>
            <w:tcW w:w="1196" w:type="pct"/>
            <w:shd w:val="clear" w:color="auto" w:fill="DDD9C3" w:themeFill="background2" w:themeFillShade="E6"/>
          </w:tcPr>
          <w:p w14:paraId="06E10DA2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2D4ABFD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3D6BBDD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AC328C" w:rsidRPr="003A2508" w14:paraId="0D9EC310" w14:textId="77777777" w:rsidTr="00AB0505">
        <w:tc>
          <w:tcPr>
            <w:tcW w:w="1196" w:type="pct"/>
          </w:tcPr>
          <w:p w14:paraId="0B73BF60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2818869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E5B095F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836AA3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2A917687" w14:textId="77777777" w:rsidTr="00AB0505">
        <w:tc>
          <w:tcPr>
            <w:tcW w:w="1196" w:type="pct"/>
          </w:tcPr>
          <w:p w14:paraId="1EADFA1B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360A79E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E0B08A6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57C79D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16467E12" w14:textId="77777777" w:rsidTr="00AB0505">
        <w:tc>
          <w:tcPr>
            <w:tcW w:w="1196" w:type="pct"/>
          </w:tcPr>
          <w:p w14:paraId="297CDE21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625D99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6AD869A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C1D8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6E88B621" w14:textId="77777777" w:rsidTr="00AB0505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95F4318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69DBF4B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C07657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328C" w:rsidRPr="003A2508" w14:paraId="00767BF2" w14:textId="77777777" w:rsidTr="00AB0505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DBFF79E" w14:textId="77777777" w:rsidR="00AC328C" w:rsidRPr="003A2508" w:rsidRDefault="00AC328C" w:rsidP="00AB050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88B23F8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EFA415" w14:textId="77777777" w:rsidR="00AC328C" w:rsidRPr="003A2508" w:rsidRDefault="00AC328C" w:rsidP="00AB05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C7D9CDF" w14:textId="77777777" w:rsidR="00AC328C" w:rsidRDefault="00AC328C" w:rsidP="00AC32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C328C" w:rsidRPr="00AE24D0" w14:paraId="1C0188BE" w14:textId="77777777" w:rsidTr="00AB0505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F80C6D" w14:textId="77777777" w:rsidR="00AC328C" w:rsidRPr="00AE24D0" w:rsidRDefault="00AC328C" w:rsidP="00AB050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C328C" w:rsidRPr="00AE24D0" w14:paraId="78615B5B" w14:textId="77777777" w:rsidTr="00AB0505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79E05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5D3C0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B92D7D" w14:textId="77777777" w:rsidR="00AC328C" w:rsidRPr="00CE4C51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1302DB" w14:textId="77777777" w:rsidR="00AC328C" w:rsidRPr="00CE4C51" w:rsidRDefault="00AC328C" w:rsidP="00AB050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C328C" w:rsidRPr="00AE24D0" w14:paraId="41CAB6F9" w14:textId="77777777" w:rsidTr="00AB0505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FA9D0E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680A9D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6BEB6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36587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12B09C95" w14:textId="77777777" w:rsidTr="00AB0505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DA3A83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037515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AF50AA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FC7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51CD9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7377B7F4" w14:textId="77777777" w:rsidTr="00AB0505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73BB40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E345CB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9316D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E9CA4F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31CE1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7E8A2B69" w14:textId="77777777" w:rsidTr="00AB0505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91223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99A45A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42F027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03F1E4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639CF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19FB709E" w14:textId="77777777" w:rsidTr="00AB0505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B06072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A70AE49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FDAFB30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EE34404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9"/>
            </w:r>
            <w:bookmarkEnd w:id="1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FB536A6" w14:textId="77777777" w:rsidR="00AC328C" w:rsidRPr="009632D6" w:rsidRDefault="00AC328C" w:rsidP="00AB050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E7F67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6A916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59B180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166945F8" w14:textId="77777777" w:rsidTr="00AB0505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C0D34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35962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F8E81B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360A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EFC7F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2313132E" w14:textId="77777777" w:rsidTr="00AB0505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ADE68D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72968D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066535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6EC2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56CD69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1A524782" w14:textId="77777777" w:rsidTr="00AB050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D3A3FA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46869D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6F1E0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0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A0B18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A88710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45E25C03" w14:textId="77777777" w:rsidTr="00AB050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8DFFC5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9A1597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B0058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91C89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BB9D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8C" w:rsidRPr="00AE24D0" w14:paraId="0ABAB10D" w14:textId="77777777" w:rsidTr="00AB050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F0C12C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2F85E9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30F5B6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E8D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F9598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400AB45F" w14:textId="77777777" w:rsidTr="00AB0505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27087B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7D1878" w14:textId="77777777" w:rsidR="00AC328C" w:rsidRDefault="00AC328C" w:rsidP="00AB050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2D209FDE" w14:textId="77777777" w:rsidR="00AC328C" w:rsidRPr="00AE24D0" w:rsidRDefault="00AC328C" w:rsidP="00AB050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D41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4C2CFF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28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54007899" w14:textId="77777777" w:rsidTr="00AB0505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6AFD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335AE0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324407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5BD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B4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73A8E497" w14:textId="77777777" w:rsidTr="00AB0505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1F62F2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239DD5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6AA589" w14:textId="77777777" w:rsidR="00AC328C" w:rsidRPr="00AE24D0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1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2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23E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3436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C328C" w:rsidRPr="00AE24D0" w14:paraId="58A2496C" w14:textId="77777777" w:rsidTr="00AB050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56610E" w14:textId="77777777" w:rsidR="00AC328C" w:rsidRPr="00AE24D0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D614A6" w14:textId="77777777" w:rsidR="00AC328C" w:rsidRPr="00D84A18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7D9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6C2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C328C" w:rsidRPr="00AE24D0" w14:paraId="5E7D2210" w14:textId="77777777" w:rsidTr="00AB050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E78FDF" w14:textId="77777777" w:rsidR="00AC328C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73D79" w14:textId="77777777" w:rsidR="00AC328C" w:rsidRPr="00D84A18" w:rsidRDefault="00AC328C" w:rsidP="00AB050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34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E0E2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825ED7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C328C" w:rsidRPr="00AE24D0" w14:paraId="267391BA" w14:textId="77777777" w:rsidTr="00AB050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0B65B" w14:textId="77777777" w:rsidR="00AC328C" w:rsidRDefault="00AC328C" w:rsidP="00AB05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B072D0" w14:textId="77777777" w:rsidR="00AC328C" w:rsidRPr="004A3C7C" w:rsidRDefault="00AC328C" w:rsidP="00AB0505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06B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CB974" w14:textId="77777777" w:rsidR="00AC328C" w:rsidRPr="00AE24D0" w:rsidRDefault="00AC328C" w:rsidP="00AB050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AA4657" w14:textId="77777777" w:rsidR="00AC328C" w:rsidRPr="00AE24D0" w:rsidRDefault="00AC328C" w:rsidP="00AC328C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AC328C" w:rsidRPr="00AE24D0" w14:paraId="6C782CDD" w14:textId="77777777" w:rsidTr="00AB050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9532B" w14:textId="77777777" w:rsidR="00AC328C" w:rsidRPr="00AE24D0" w:rsidRDefault="00AC328C" w:rsidP="00AB0505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4AD8711C" w14:textId="77777777" w:rsidR="00AC328C" w:rsidRPr="00AE24D0" w:rsidRDefault="00AC328C" w:rsidP="00AB0505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C328C" w:rsidRPr="00AE24D0" w14:paraId="738AF642" w14:textId="77777777" w:rsidTr="00AB0505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E177D" w14:textId="77777777" w:rsidR="00AC328C" w:rsidRDefault="00AC328C" w:rsidP="00AB0505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9B80455" w14:textId="77777777" w:rsidR="00AC328C" w:rsidRPr="00AE24D0" w:rsidRDefault="00AC328C" w:rsidP="00AB0505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51649D3" w14:textId="77777777" w:rsidR="00AC328C" w:rsidRPr="00AE24D0" w:rsidRDefault="00AC328C" w:rsidP="00AC32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AC328C" w:rsidRPr="00AE24D0" w14:paraId="298D89B6" w14:textId="77777777" w:rsidTr="00AB050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AE345" w14:textId="77777777" w:rsidR="00AC328C" w:rsidRPr="00AE24D0" w:rsidRDefault="00AC328C" w:rsidP="00AB0505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AC328C" w:rsidRPr="00AE24D0" w14:paraId="6434816A" w14:textId="77777777" w:rsidTr="00AB0505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D513" w14:textId="77777777" w:rsidR="00AC328C" w:rsidRDefault="00AC328C" w:rsidP="00AB05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42F818" w14:textId="77777777" w:rsidR="00AC328C" w:rsidRPr="00AE24D0" w:rsidRDefault="00AC328C" w:rsidP="00AB05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55B166" w14:textId="77777777" w:rsidR="00AC328C" w:rsidRPr="00AE24D0" w:rsidRDefault="00AC328C" w:rsidP="00AC32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AC328C" w:rsidRPr="00AE24D0" w14:paraId="2CF26FA8" w14:textId="77777777" w:rsidTr="00AB0505">
        <w:trPr>
          <w:trHeight w:val="491"/>
        </w:trPr>
        <w:tc>
          <w:tcPr>
            <w:tcW w:w="5000" w:type="pct"/>
            <w:shd w:val="clear" w:color="auto" w:fill="C4BC96"/>
          </w:tcPr>
          <w:p w14:paraId="6B83737D" w14:textId="77777777" w:rsidR="00AC328C" w:rsidRPr="00AE24D0" w:rsidRDefault="00AC328C" w:rsidP="00AB0505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AC328C" w:rsidRPr="00AE24D0" w14:paraId="4A7D014C" w14:textId="77777777" w:rsidTr="00AB0505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5393" w14:textId="77777777" w:rsidR="00AC328C" w:rsidRDefault="00AC328C" w:rsidP="00AB05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3D1C8C" w14:textId="77777777" w:rsidR="00AC328C" w:rsidRPr="00AE24D0" w:rsidRDefault="00AC328C" w:rsidP="00AB05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A7A3AA" w14:textId="77777777" w:rsidR="00AC328C" w:rsidRDefault="00AC328C" w:rsidP="00AC328C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23E8F8C" w14:textId="77777777" w:rsidR="00AC328C" w:rsidRPr="00AE24D0" w:rsidRDefault="00AC328C" w:rsidP="00AC328C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51598B9" w14:textId="77777777" w:rsidR="00AC328C" w:rsidRPr="00AE24D0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14:paraId="2890A0CA" w14:textId="77777777" w:rsidR="00AC328C" w:rsidRPr="00AE24D0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14:paraId="4F7525F8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C3E8AF6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65E079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D616B61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D6157E2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A754575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F65080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77B24C7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A3EBDE3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4076DE7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1018D9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096262E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bookmarkStart w:id="11" w:name="_Hlk27476855"/>
    </w:p>
    <w:p w14:paraId="5B439B89" w14:textId="77777777" w:rsidR="00AC328C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BB2B507" w14:textId="77777777" w:rsidR="00AC328C" w:rsidRPr="00AE24D0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1D7BAB7" w14:textId="77777777" w:rsidR="00AC328C" w:rsidRPr="00AE24D0" w:rsidRDefault="00AC328C" w:rsidP="00AC328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AC328C" w:rsidRPr="00AE24D0" w14:paraId="205DA49D" w14:textId="77777777" w:rsidTr="00AB0505">
        <w:tc>
          <w:tcPr>
            <w:tcW w:w="7654" w:type="dxa"/>
            <w:shd w:val="clear" w:color="auto" w:fill="auto"/>
          </w:tcPr>
          <w:p w14:paraId="6C22CAE8" w14:textId="77777777" w:rsidR="00AC328C" w:rsidRPr="00AE24D0" w:rsidRDefault="00AC328C" w:rsidP="00AB0505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DCF0A9D" w14:textId="77777777" w:rsidR="00AC328C" w:rsidRPr="00AE24D0" w:rsidRDefault="00AC328C" w:rsidP="00AB0505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AD6E4E7" w14:textId="77777777" w:rsidR="00AC328C" w:rsidRPr="00AE24D0" w:rsidRDefault="00AC328C" w:rsidP="00AB0505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11850C8" w14:textId="77777777" w:rsidR="00AC328C" w:rsidRPr="00AE24D0" w:rsidRDefault="00AC328C" w:rsidP="00AB0505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CDFBA7C" w14:textId="77777777" w:rsidR="00AC328C" w:rsidRPr="00AE24D0" w:rsidRDefault="00AC328C" w:rsidP="00AB0505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E01F8DF" w14:textId="77777777" w:rsidR="00AC328C" w:rsidRPr="00AE24D0" w:rsidRDefault="00AC328C" w:rsidP="00AB0505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3CB54F7A" w14:textId="77777777" w:rsidR="00AC328C" w:rsidRPr="009E7A2C" w:rsidRDefault="00AC328C" w:rsidP="00AB0505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36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2B6CFFE" w14:textId="77777777" w:rsidR="00AC328C" w:rsidRPr="00AE24D0" w:rsidRDefault="00AC328C" w:rsidP="00AB0505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A56007E" w14:textId="77777777" w:rsidR="00AC328C" w:rsidRPr="00AE24D0" w:rsidRDefault="00AC328C" w:rsidP="00AB0505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4380CF69" w14:textId="77777777" w:rsidR="00AC328C" w:rsidRPr="00221B7F" w:rsidRDefault="00AC328C" w:rsidP="00AC328C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POUCZENIE</w:t>
      </w:r>
    </w:p>
    <w:p w14:paraId="3FA1C7B6" w14:textId="77777777" w:rsidR="00AC328C" w:rsidRPr="00221B7F" w:rsidRDefault="00AC328C" w:rsidP="00AC328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3C775F6B" w14:textId="77777777" w:rsidR="00AC328C" w:rsidRPr="00AE24D0" w:rsidRDefault="00AC328C" w:rsidP="00AC328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A945E97" w14:textId="77777777" w:rsidR="00AC328C" w:rsidRPr="00AE24D0" w:rsidRDefault="00AC328C" w:rsidP="00AC328C">
      <w:pPr>
        <w:ind w:firstLine="720"/>
        <w:rPr>
          <w:rFonts w:asciiTheme="minorHAnsi" w:hAnsiTheme="minorHAnsi" w:cs="Verdana"/>
          <w:sz w:val="16"/>
          <w:szCs w:val="16"/>
        </w:rPr>
      </w:pPr>
    </w:p>
    <w:p w14:paraId="38FDB513" w14:textId="77777777" w:rsidR="00AC328C" w:rsidRPr="001A05C2" w:rsidRDefault="00AC328C" w:rsidP="00AC328C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78187B28" w14:textId="77777777" w:rsidR="00AC328C" w:rsidRDefault="00AC328C" w:rsidP="00AC328C"/>
    <w:p w14:paraId="5E39A4E4" w14:textId="77777777" w:rsidR="009C1353" w:rsidRDefault="009C1353" w:rsidP="00C0690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6477A64D" w14:textId="77777777" w:rsidR="00C06906" w:rsidRDefault="00C06906" w:rsidP="00C0690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14:paraId="5D33D241" w14:textId="77777777" w:rsidR="00C06906" w:rsidRDefault="00C06906" w:rsidP="00C06906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bookmarkEnd w:id="4"/>
    <w:bookmarkEnd w:id="9"/>
    <w:bookmarkEnd w:id="11"/>
    <w:p w14:paraId="2815F23D" w14:textId="77777777" w:rsidR="00C06906" w:rsidRDefault="00C06906"/>
    <w:sectPr w:rsidR="00C06906" w:rsidSect="001D6169">
      <w:footerReference w:type="default" r:id="rId15"/>
      <w:endnotePr>
        <w:numFmt w:val="decimal"/>
      </w:endnotePr>
      <w:pgSz w:w="11906" w:h="16838"/>
      <w:pgMar w:top="1259" w:right="1418" w:bottom="152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EE44" w14:textId="77777777" w:rsidR="00B560BB" w:rsidRDefault="00B560BB" w:rsidP="00C06906">
      <w:r>
        <w:separator/>
      </w:r>
    </w:p>
  </w:endnote>
  <w:endnote w:type="continuationSeparator" w:id="0">
    <w:p w14:paraId="7D7437DE" w14:textId="77777777" w:rsidR="00B560BB" w:rsidRDefault="00B560BB" w:rsidP="00C0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7EFB" w14:textId="77777777" w:rsidR="00F16A50" w:rsidRPr="00E923BC" w:rsidRDefault="00F16A5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E923BC">
      <w:rPr>
        <w:rFonts w:ascii="Calibri" w:hAnsi="Calibri"/>
        <w:sz w:val="22"/>
        <w:szCs w:val="22"/>
      </w:rPr>
      <w:fldChar w:fldCharType="end"/>
    </w:r>
  </w:p>
  <w:p w14:paraId="27E03B3A" w14:textId="77777777" w:rsidR="00F16A50" w:rsidRDefault="00F16A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705C" w14:textId="77777777" w:rsidR="00B560BB" w:rsidRDefault="00B560BB" w:rsidP="00C06906">
      <w:r>
        <w:separator/>
      </w:r>
    </w:p>
  </w:footnote>
  <w:footnote w:type="continuationSeparator" w:id="0">
    <w:p w14:paraId="03CAB234" w14:textId="77777777" w:rsidR="00B560BB" w:rsidRDefault="00B560BB" w:rsidP="00C06906">
      <w:r>
        <w:continuationSeparator/>
      </w:r>
    </w:p>
  </w:footnote>
  <w:footnote w:id="1">
    <w:p w14:paraId="120597DB" w14:textId="77777777" w:rsidR="00F16A50" w:rsidRPr="003A2508" w:rsidRDefault="00F16A50" w:rsidP="00AC328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B9F59BD" w14:textId="77777777" w:rsidR="00F16A50" w:rsidRPr="003A2508" w:rsidRDefault="00F16A50" w:rsidP="00AC328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B42A14F" w14:textId="77777777" w:rsidR="00F16A50" w:rsidRPr="00C57111" w:rsidRDefault="00F16A50" w:rsidP="00AC328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6331650" w14:textId="77777777" w:rsidR="00F16A50" w:rsidRPr="00F621DF" w:rsidRDefault="00F16A50" w:rsidP="00AC328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0EBC0E5" w14:textId="77777777" w:rsidR="00F16A50" w:rsidRPr="00F621DF" w:rsidRDefault="00F16A50" w:rsidP="00AC328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4F53F61F" w14:textId="77777777" w:rsidR="00F16A50" w:rsidRDefault="00F16A50" w:rsidP="00AC328C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315D070" w14:textId="77777777" w:rsidR="00F16A50" w:rsidRPr="00F621DF" w:rsidRDefault="00F16A50" w:rsidP="00AC328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8">
    <w:p w14:paraId="56EA35F9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t>8</w:t>
      </w:r>
      <w:r>
        <w:rPr>
          <w:vertAlign w:val="superscript"/>
        </w:rPr>
        <w:t>)</w:t>
      </w:r>
      <w:r>
        <w:t xml:space="preserve"> 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9">
    <w:p w14:paraId="722570C3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t>9</w:t>
      </w:r>
      <w:r>
        <w:rPr>
          <w:vertAlign w:val="superscript"/>
        </w:rPr>
        <w:t xml:space="preserve">)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0">
    <w:p w14:paraId="2163EAD8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t>10</w:t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11">
    <w:p w14:paraId="113519A4" w14:textId="77777777" w:rsidR="00F16A50" w:rsidRPr="00C4681E" w:rsidRDefault="00F16A50" w:rsidP="00AC328C">
      <w:pPr>
        <w:pStyle w:val="Tekstprzypisudolnego"/>
        <w:ind w:left="284" w:hanging="284"/>
        <w:jc w:val="both"/>
      </w:pPr>
      <w:r>
        <w:rPr>
          <w:rStyle w:val="Odwoanieprzypisudolnego"/>
        </w:rPr>
        <w:t>11</w:t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12">
    <w:p w14:paraId="3D2572C2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t>12</w:t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13">
    <w:p w14:paraId="60B04F92" w14:textId="77777777" w:rsidR="00F16A50" w:rsidRPr="00C4681E" w:rsidRDefault="00F16A50" w:rsidP="00AC328C">
      <w:pPr>
        <w:pStyle w:val="Tekstprzypisudolnego"/>
        <w:jc w:val="both"/>
      </w:pPr>
      <w:r>
        <w:rPr>
          <w:rStyle w:val="Odwoanieprzypisudolnego"/>
        </w:rPr>
        <w:t>13</w:t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14">
    <w:p w14:paraId="66E97EBC" w14:textId="77777777" w:rsidR="00F16A50" w:rsidRPr="00C4681E" w:rsidRDefault="00F16A50" w:rsidP="00AC328C">
      <w:pPr>
        <w:pStyle w:val="Tekstprzypisudolnego"/>
        <w:jc w:val="both"/>
      </w:pPr>
      <w:r>
        <w:t>14</w:t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15">
    <w:p w14:paraId="26AFE550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t>15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6">
    <w:p w14:paraId="44FD00EF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t>16</w:t>
      </w:r>
      <w:r>
        <w:t xml:space="preserve"> Postanowienie fakultatywne.</w:t>
      </w:r>
    </w:p>
  </w:footnote>
  <w:footnote w:id="17">
    <w:p w14:paraId="3919A69E" w14:textId="77777777" w:rsidR="00F16A50" w:rsidRDefault="00F16A50" w:rsidP="00AC328C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8">
    <w:p w14:paraId="2819D46A" w14:textId="77777777" w:rsidR="00F16A50" w:rsidRDefault="00F16A50" w:rsidP="00AC328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9">
    <w:p w14:paraId="01F6B842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20">
    <w:p w14:paraId="710775F8" w14:textId="77777777" w:rsidR="00F16A50" w:rsidRDefault="00F16A50" w:rsidP="00AC328C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21">
    <w:p w14:paraId="46459B90" w14:textId="77777777" w:rsidR="00F16A50" w:rsidRPr="005F791A" w:rsidRDefault="00F16A50" w:rsidP="00AC328C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22">
    <w:p w14:paraId="776DC671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3">
    <w:p w14:paraId="4962C2CE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4">
    <w:p w14:paraId="6CD82616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5">
    <w:p w14:paraId="3B39FE3F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6">
    <w:p w14:paraId="3ADB923A" w14:textId="77777777" w:rsidR="00F16A50" w:rsidRDefault="00F16A50" w:rsidP="00AC328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7">
    <w:p w14:paraId="14857EA9" w14:textId="77777777" w:rsidR="00F16A50" w:rsidRDefault="00F16A50" w:rsidP="00AC328C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  <w:footnote w:id="28">
    <w:p w14:paraId="6058C6B9" w14:textId="77777777" w:rsidR="00F16A50" w:rsidRPr="00C013AD" w:rsidRDefault="00F16A50" w:rsidP="00AC328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9">
    <w:p w14:paraId="48CCA34A" w14:textId="77777777" w:rsidR="00F16A50" w:rsidRPr="00D84A18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0">
    <w:p w14:paraId="6DA11FED" w14:textId="77777777" w:rsidR="00F16A50" w:rsidRPr="00D84A18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1">
    <w:p w14:paraId="5952C354" w14:textId="77777777" w:rsidR="00F16A50" w:rsidRPr="00D84A18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32">
    <w:p w14:paraId="571C4DA6" w14:textId="77777777" w:rsidR="00F16A50" w:rsidRPr="00D84A18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33">
    <w:p w14:paraId="73DBB4DD" w14:textId="77777777" w:rsidR="00F16A50" w:rsidRPr="00D84A18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34">
    <w:p w14:paraId="4EB68123" w14:textId="77777777" w:rsidR="00F16A50" w:rsidRPr="00D84A18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35">
    <w:p w14:paraId="4A85097C" w14:textId="77777777" w:rsidR="00F16A50" w:rsidRPr="0074640D" w:rsidRDefault="00F16A50" w:rsidP="00AC328C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36">
    <w:p w14:paraId="6CC9B7DB" w14:textId="77777777" w:rsidR="00F16A50" w:rsidRPr="00C013AD" w:rsidRDefault="00F16A50" w:rsidP="00AC328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A723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5D3A9E"/>
    <w:multiLevelType w:val="hybridMultilevel"/>
    <w:tmpl w:val="04464280"/>
    <w:lvl w:ilvl="0" w:tplc="8FFC2580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654A4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2C8A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D07E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8656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805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6DB6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EB3E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DA3D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54F91017"/>
    <w:multiLevelType w:val="multilevel"/>
    <w:tmpl w:val="10A4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82028"/>
    <w:multiLevelType w:val="multilevel"/>
    <w:tmpl w:val="91D06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03FB8"/>
    <w:multiLevelType w:val="hybridMultilevel"/>
    <w:tmpl w:val="A8B6C2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80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26EA3CA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34133D"/>
    <w:multiLevelType w:val="hybridMultilevel"/>
    <w:tmpl w:val="530C5236"/>
    <w:lvl w:ilvl="0" w:tplc="ABFC59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3166">
    <w:abstractNumId w:val="16"/>
  </w:num>
  <w:num w:numId="2" w16cid:durableId="1492872806">
    <w:abstractNumId w:val="20"/>
  </w:num>
  <w:num w:numId="3" w16cid:durableId="1233854343">
    <w:abstractNumId w:val="13"/>
  </w:num>
  <w:num w:numId="4" w16cid:durableId="1831942446">
    <w:abstractNumId w:val="3"/>
  </w:num>
  <w:num w:numId="5" w16cid:durableId="672798477">
    <w:abstractNumId w:val="1"/>
  </w:num>
  <w:num w:numId="6" w16cid:durableId="62414776">
    <w:abstractNumId w:val="17"/>
  </w:num>
  <w:num w:numId="7" w16cid:durableId="1002314785">
    <w:abstractNumId w:val="9"/>
  </w:num>
  <w:num w:numId="8" w16cid:durableId="345642581">
    <w:abstractNumId w:val="6"/>
  </w:num>
  <w:num w:numId="9" w16cid:durableId="1606838945">
    <w:abstractNumId w:val="10"/>
  </w:num>
  <w:num w:numId="10" w16cid:durableId="1912420953">
    <w:abstractNumId w:val="11"/>
  </w:num>
  <w:num w:numId="11" w16cid:durableId="2005694794">
    <w:abstractNumId w:val="7"/>
  </w:num>
  <w:num w:numId="12" w16cid:durableId="1003047367">
    <w:abstractNumId w:val="5"/>
  </w:num>
  <w:num w:numId="13" w16cid:durableId="585193340">
    <w:abstractNumId w:val="2"/>
  </w:num>
  <w:num w:numId="14" w16cid:durableId="1433478974">
    <w:abstractNumId w:val="18"/>
  </w:num>
  <w:num w:numId="15" w16cid:durableId="478502690">
    <w:abstractNumId w:val="21"/>
  </w:num>
  <w:num w:numId="16" w16cid:durableId="430322221">
    <w:abstractNumId w:val="8"/>
  </w:num>
  <w:num w:numId="17" w16cid:durableId="1869633732">
    <w:abstractNumId w:val="19"/>
  </w:num>
  <w:num w:numId="18" w16cid:durableId="358314068">
    <w:abstractNumId w:val="0"/>
  </w:num>
  <w:num w:numId="19" w16cid:durableId="75328293">
    <w:abstractNumId w:val="4"/>
  </w:num>
  <w:num w:numId="20" w16cid:durableId="250701642">
    <w:abstractNumId w:val="12"/>
  </w:num>
  <w:num w:numId="21" w16cid:durableId="86391333">
    <w:abstractNumId w:val="14"/>
  </w:num>
  <w:num w:numId="22" w16cid:durableId="15218806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906"/>
    <w:rsid w:val="0001385C"/>
    <w:rsid w:val="0006028A"/>
    <w:rsid w:val="000605F0"/>
    <w:rsid w:val="00066032"/>
    <w:rsid w:val="0008426E"/>
    <w:rsid w:val="000848C1"/>
    <w:rsid w:val="00091099"/>
    <w:rsid w:val="000B131F"/>
    <w:rsid w:val="000B40DB"/>
    <w:rsid w:val="000B6C29"/>
    <w:rsid w:val="000D542B"/>
    <w:rsid w:val="000E4AA8"/>
    <w:rsid w:val="000E55F8"/>
    <w:rsid w:val="000E6E91"/>
    <w:rsid w:val="001159AB"/>
    <w:rsid w:val="00124AD0"/>
    <w:rsid w:val="001553D0"/>
    <w:rsid w:val="001A16BD"/>
    <w:rsid w:val="001D6169"/>
    <w:rsid w:val="001E4BE2"/>
    <w:rsid w:val="001F0301"/>
    <w:rsid w:val="001F57B2"/>
    <w:rsid w:val="002050C3"/>
    <w:rsid w:val="00224BFF"/>
    <w:rsid w:val="002276F2"/>
    <w:rsid w:val="0023404A"/>
    <w:rsid w:val="002707BE"/>
    <w:rsid w:val="002746BD"/>
    <w:rsid w:val="0028155D"/>
    <w:rsid w:val="0028237E"/>
    <w:rsid w:val="00294D2C"/>
    <w:rsid w:val="002A672E"/>
    <w:rsid w:val="002B41C8"/>
    <w:rsid w:val="002C2B4B"/>
    <w:rsid w:val="002C7C91"/>
    <w:rsid w:val="002F398E"/>
    <w:rsid w:val="00320641"/>
    <w:rsid w:val="00325CB3"/>
    <w:rsid w:val="00341E82"/>
    <w:rsid w:val="00342EBF"/>
    <w:rsid w:val="00393D5A"/>
    <w:rsid w:val="00394912"/>
    <w:rsid w:val="003E14DC"/>
    <w:rsid w:val="003E1DC4"/>
    <w:rsid w:val="003F4FD2"/>
    <w:rsid w:val="0040008B"/>
    <w:rsid w:val="00406689"/>
    <w:rsid w:val="00410CB6"/>
    <w:rsid w:val="004825E0"/>
    <w:rsid w:val="004A058E"/>
    <w:rsid w:val="004F2937"/>
    <w:rsid w:val="004F32E7"/>
    <w:rsid w:val="00513200"/>
    <w:rsid w:val="005201AC"/>
    <w:rsid w:val="00535E90"/>
    <w:rsid w:val="00537D39"/>
    <w:rsid w:val="00540834"/>
    <w:rsid w:val="005631A4"/>
    <w:rsid w:val="00574669"/>
    <w:rsid w:val="005757FC"/>
    <w:rsid w:val="00584B4F"/>
    <w:rsid w:val="005B65C6"/>
    <w:rsid w:val="005E0142"/>
    <w:rsid w:val="005E192F"/>
    <w:rsid w:val="005E1F66"/>
    <w:rsid w:val="005F04CB"/>
    <w:rsid w:val="005F14D9"/>
    <w:rsid w:val="0060654C"/>
    <w:rsid w:val="0061613E"/>
    <w:rsid w:val="00616611"/>
    <w:rsid w:val="00623510"/>
    <w:rsid w:val="00635780"/>
    <w:rsid w:val="00644D79"/>
    <w:rsid w:val="00644E2E"/>
    <w:rsid w:val="00644F6F"/>
    <w:rsid w:val="00660C06"/>
    <w:rsid w:val="00696C1F"/>
    <w:rsid w:val="006A1EA4"/>
    <w:rsid w:val="006C0B4C"/>
    <w:rsid w:val="006C44A7"/>
    <w:rsid w:val="006D18EB"/>
    <w:rsid w:val="006D471C"/>
    <w:rsid w:val="006D75E2"/>
    <w:rsid w:val="006F12ED"/>
    <w:rsid w:val="0072741F"/>
    <w:rsid w:val="0073230A"/>
    <w:rsid w:val="00764C3F"/>
    <w:rsid w:val="007A4FCC"/>
    <w:rsid w:val="007A5D55"/>
    <w:rsid w:val="007C4118"/>
    <w:rsid w:val="007F6BA3"/>
    <w:rsid w:val="00806C6B"/>
    <w:rsid w:val="00830D53"/>
    <w:rsid w:val="008C3975"/>
    <w:rsid w:val="008C5D7F"/>
    <w:rsid w:val="008F5DEF"/>
    <w:rsid w:val="00930850"/>
    <w:rsid w:val="00936C63"/>
    <w:rsid w:val="00947952"/>
    <w:rsid w:val="00981ADD"/>
    <w:rsid w:val="00984AE0"/>
    <w:rsid w:val="00985FC9"/>
    <w:rsid w:val="0099003A"/>
    <w:rsid w:val="009C1353"/>
    <w:rsid w:val="00A04C10"/>
    <w:rsid w:val="00A12F68"/>
    <w:rsid w:val="00A43520"/>
    <w:rsid w:val="00A53D0A"/>
    <w:rsid w:val="00A61508"/>
    <w:rsid w:val="00A64A7C"/>
    <w:rsid w:val="00AB0505"/>
    <w:rsid w:val="00AB362D"/>
    <w:rsid w:val="00AC328C"/>
    <w:rsid w:val="00B003A9"/>
    <w:rsid w:val="00B067A7"/>
    <w:rsid w:val="00B10EA9"/>
    <w:rsid w:val="00B15DF5"/>
    <w:rsid w:val="00B23BE8"/>
    <w:rsid w:val="00B37993"/>
    <w:rsid w:val="00B430CA"/>
    <w:rsid w:val="00B560BB"/>
    <w:rsid w:val="00B6675D"/>
    <w:rsid w:val="00B71AFC"/>
    <w:rsid w:val="00B84015"/>
    <w:rsid w:val="00BC1BA3"/>
    <w:rsid w:val="00BC5D41"/>
    <w:rsid w:val="00BE78FD"/>
    <w:rsid w:val="00C06906"/>
    <w:rsid w:val="00C151AB"/>
    <w:rsid w:val="00C2092F"/>
    <w:rsid w:val="00C26F1C"/>
    <w:rsid w:val="00C51DDC"/>
    <w:rsid w:val="00C931D7"/>
    <w:rsid w:val="00CB3A16"/>
    <w:rsid w:val="00CC21C2"/>
    <w:rsid w:val="00CC3890"/>
    <w:rsid w:val="00CC507A"/>
    <w:rsid w:val="00CE5F88"/>
    <w:rsid w:val="00D13917"/>
    <w:rsid w:val="00D53572"/>
    <w:rsid w:val="00D93BCC"/>
    <w:rsid w:val="00DA18EC"/>
    <w:rsid w:val="00DD0709"/>
    <w:rsid w:val="00E21505"/>
    <w:rsid w:val="00E41862"/>
    <w:rsid w:val="00E436FB"/>
    <w:rsid w:val="00E557B4"/>
    <w:rsid w:val="00E657C4"/>
    <w:rsid w:val="00E706AC"/>
    <w:rsid w:val="00E83FCA"/>
    <w:rsid w:val="00E92573"/>
    <w:rsid w:val="00E92F9F"/>
    <w:rsid w:val="00EA6651"/>
    <w:rsid w:val="00EC1060"/>
    <w:rsid w:val="00ED022B"/>
    <w:rsid w:val="00EF0710"/>
    <w:rsid w:val="00F14E88"/>
    <w:rsid w:val="00F16A50"/>
    <w:rsid w:val="00F32D54"/>
    <w:rsid w:val="00F42132"/>
    <w:rsid w:val="00F76809"/>
    <w:rsid w:val="00F816FA"/>
    <w:rsid w:val="00FE2BE7"/>
    <w:rsid w:val="00FE466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91A7"/>
  <w15:docId w15:val="{FA4007E9-9CB5-49D9-9F39-EB6EF96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9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690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0690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0690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90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6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690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90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06906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906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906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06906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06906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690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6906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C06906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C06906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C0690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69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690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069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C069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90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C06906"/>
    <w:rPr>
      <w:vertAlign w:val="superscript"/>
    </w:rPr>
  </w:style>
  <w:style w:type="paragraph" w:styleId="Lista">
    <w:name w:val="List"/>
    <w:basedOn w:val="Normalny"/>
    <w:rsid w:val="00C06906"/>
    <w:pPr>
      <w:ind w:left="283" w:hanging="283"/>
      <w:contextualSpacing/>
    </w:pPr>
  </w:style>
  <w:style w:type="paragraph" w:styleId="Lista2">
    <w:name w:val="List 2"/>
    <w:basedOn w:val="Normalny"/>
    <w:rsid w:val="00C0690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C069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690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0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90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0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0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069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6906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C069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69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690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06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0690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069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906"/>
    <w:pPr>
      <w:ind w:left="720"/>
      <w:contextualSpacing/>
    </w:pPr>
  </w:style>
  <w:style w:type="character" w:customStyle="1" w:styleId="luchili">
    <w:name w:val="luc_hili"/>
    <w:basedOn w:val="Domylnaczcionkaakapitu"/>
    <w:rsid w:val="00C06906"/>
  </w:style>
  <w:style w:type="paragraph" w:styleId="Tekstpodstawowy2">
    <w:name w:val="Body Text 2"/>
    <w:basedOn w:val="Normalny"/>
    <w:link w:val="Tekstpodstawowy2Znak"/>
    <w:semiHidden/>
    <w:unhideWhenUsed/>
    <w:rsid w:val="00C069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0690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C06906"/>
    <w:pPr>
      <w:spacing w:before="100" w:after="100"/>
    </w:pPr>
    <w:rPr>
      <w:color w:val="auto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C06906"/>
    <w:pPr>
      <w:ind w:left="5040" w:hanging="3612"/>
    </w:pPr>
    <w:rPr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069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6906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6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6906"/>
    <w:rPr>
      <w:i/>
      <w:iCs/>
    </w:rPr>
  </w:style>
  <w:style w:type="paragraph" w:styleId="Mapadokumentu">
    <w:name w:val="Document Map"/>
    <w:basedOn w:val="Normalny"/>
    <w:link w:val="MapadokumentuZnak"/>
    <w:semiHidden/>
    <w:rsid w:val="00C06906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C0690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uiPriority w:val="22"/>
    <w:qFormat/>
    <w:rsid w:val="00C06906"/>
    <w:rPr>
      <w:b/>
      <w:bCs/>
    </w:rPr>
  </w:style>
  <w:style w:type="paragraph" w:customStyle="1" w:styleId="Tabela">
    <w:name w:val="Tabela"/>
    <w:next w:val="Normalny"/>
    <w:rsid w:val="00C06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AC328C"/>
  </w:style>
  <w:style w:type="character" w:customStyle="1" w:styleId="ng-scope">
    <w:name w:val="ng-scope"/>
    <w:basedOn w:val="Domylnaczcionkaakapitu"/>
    <w:rsid w:val="00AC328C"/>
  </w:style>
  <w:style w:type="character" w:customStyle="1" w:styleId="Teksttreci2">
    <w:name w:val="Tekst treści (2)_"/>
    <w:basedOn w:val="Domylnaczcionkaakapitu"/>
    <w:link w:val="Teksttreci20"/>
    <w:locked/>
    <w:rsid w:val="00AC328C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328C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A16"/>
    <w:rPr>
      <w:color w:val="605E5C"/>
      <w:shd w:val="clear" w:color="auto" w:fill="E1DFDD"/>
    </w:rPr>
  </w:style>
  <w:style w:type="paragraph" w:customStyle="1" w:styleId="artartustawynprozporzdzenia">
    <w:name w:val="artartustawynprozporzdzenia"/>
    <w:basedOn w:val="Normalny"/>
    <w:rsid w:val="000B131F"/>
    <w:pPr>
      <w:spacing w:before="100" w:beforeAutospacing="1" w:after="100" w:afterAutospacing="1"/>
    </w:pPr>
    <w:rPr>
      <w:color w:val="auto"/>
      <w:lang w:val="en-US" w:eastAsia="en-US"/>
    </w:rPr>
  </w:style>
  <w:style w:type="character" w:customStyle="1" w:styleId="ppogrubienie">
    <w:name w:val="ppogrubienie"/>
    <w:basedOn w:val="Domylnaczcionkaakapitu"/>
    <w:rsid w:val="000B131F"/>
  </w:style>
  <w:style w:type="paragraph" w:customStyle="1" w:styleId="pktpunkt">
    <w:name w:val="pktpunkt"/>
    <w:basedOn w:val="Normalny"/>
    <w:rsid w:val="000B131F"/>
    <w:pPr>
      <w:spacing w:before="100" w:beforeAutospacing="1" w:after="100" w:afterAutospacing="1"/>
    </w:pPr>
    <w:rPr>
      <w:color w:val="auto"/>
      <w:lang w:val="en-US" w:eastAsia="en-US"/>
    </w:rPr>
  </w:style>
  <w:style w:type="paragraph" w:customStyle="1" w:styleId="litlitera">
    <w:name w:val="litlitera"/>
    <w:basedOn w:val="Normalny"/>
    <w:rsid w:val="000B131F"/>
    <w:pPr>
      <w:spacing w:before="100" w:beforeAutospacing="1" w:after="100" w:afterAutospacing="1"/>
    </w:pPr>
    <w:rPr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dz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d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nedza.pl" TargetMode="External"/><Relationship Id="rId14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5373-7A01-4948-A1C5-0A37FF4C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29</Pages>
  <Words>8497</Words>
  <Characters>50985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Agnieszka Grad</cp:lastModifiedBy>
  <cp:revision>65</cp:revision>
  <cp:lastPrinted>2019-01-16T10:27:00Z</cp:lastPrinted>
  <dcterms:created xsi:type="dcterms:W3CDTF">2018-01-17T09:48:00Z</dcterms:created>
  <dcterms:modified xsi:type="dcterms:W3CDTF">2025-01-07T13:45:00Z</dcterms:modified>
</cp:coreProperties>
</file>